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64"/>
        <w:gridCol w:w="2268"/>
        <w:gridCol w:w="4961"/>
      </w:tblGrid>
      <w:tr w:rsidR="00784EF0" w:rsidRPr="00784EF0" w:rsidTr="00784EF0">
        <w:trPr>
          <w:tblHeader/>
          <w:tblCellSpacing w:w="15" w:type="dxa"/>
        </w:trPr>
        <w:tc>
          <w:tcPr>
            <w:tcW w:w="3119" w:type="dxa"/>
            <w:vAlign w:val="center"/>
            <w:hideMark/>
          </w:tcPr>
          <w:p w:rsidR="00784EF0" w:rsidRPr="00784EF0" w:rsidRDefault="00784EF0" w:rsidP="0078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784EF0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Společnost / organizace</w:t>
            </w:r>
          </w:p>
        </w:tc>
        <w:tc>
          <w:tcPr>
            <w:tcW w:w="2238" w:type="dxa"/>
            <w:vAlign w:val="center"/>
            <w:hideMark/>
          </w:tcPr>
          <w:p w:rsidR="00784EF0" w:rsidRPr="00784EF0" w:rsidRDefault="00784EF0" w:rsidP="0078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784EF0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Odvětví</w:t>
            </w:r>
          </w:p>
        </w:tc>
        <w:tc>
          <w:tcPr>
            <w:tcW w:w="4916" w:type="dxa"/>
            <w:vAlign w:val="center"/>
            <w:hideMark/>
          </w:tcPr>
          <w:p w:rsidR="00784EF0" w:rsidRPr="00784EF0" w:rsidRDefault="00784EF0" w:rsidP="0078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784EF0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Poznámka (činnost)</w:t>
            </w:r>
          </w:p>
        </w:tc>
      </w:tr>
      <w:tr w:rsidR="00784EF0" w:rsidRPr="00784EF0" w:rsidTr="00784EF0">
        <w:trPr>
          <w:tblCellSpacing w:w="15" w:type="dxa"/>
        </w:trPr>
        <w:tc>
          <w:tcPr>
            <w:tcW w:w="3119" w:type="dxa"/>
            <w:vAlign w:val="center"/>
            <w:hideMark/>
          </w:tcPr>
          <w:p w:rsidR="00784EF0" w:rsidRPr="00784EF0" w:rsidRDefault="00784EF0" w:rsidP="00784EF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784E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Fakultní nemocnice Brno</w:t>
            </w:r>
          </w:p>
        </w:tc>
        <w:tc>
          <w:tcPr>
            <w:tcW w:w="2238" w:type="dxa"/>
            <w:vAlign w:val="center"/>
            <w:hideMark/>
          </w:tcPr>
          <w:p w:rsidR="00784EF0" w:rsidRPr="00784EF0" w:rsidRDefault="00784EF0" w:rsidP="00784EF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784E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Zdravotnictví</w:t>
            </w:r>
          </w:p>
        </w:tc>
        <w:tc>
          <w:tcPr>
            <w:tcW w:w="4916" w:type="dxa"/>
            <w:vAlign w:val="center"/>
            <w:hideMark/>
          </w:tcPr>
          <w:p w:rsidR="00784EF0" w:rsidRPr="00784EF0" w:rsidRDefault="00784EF0" w:rsidP="00784EF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784E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Nemocniční a specializovaná zdravotní péče</w:t>
            </w:r>
          </w:p>
        </w:tc>
      </w:tr>
      <w:tr w:rsidR="00784EF0" w:rsidRPr="00784EF0" w:rsidTr="00784EF0">
        <w:trPr>
          <w:tblCellSpacing w:w="15" w:type="dxa"/>
        </w:trPr>
        <w:tc>
          <w:tcPr>
            <w:tcW w:w="3119" w:type="dxa"/>
            <w:vAlign w:val="center"/>
            <w:hideMark/>
          </w:tcPr>
          <w:p w:rsidR="00784EF0" w:rsidRPr="00784EF0" w:rsidRDefault="00784EF0" w:rsidP="00784EF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784E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Masarykova univerzita</w:t>
            </w:r>
          </w:p>
        </w:tc>
        <w:tc>
          <w:tcPr>
            <w:tcW w:w="2238" w:type="dxa"/>
            <w:vAlign w:val="center"/>
            <w:hideMark/>
          </w:tcPr>
          <w:p w:rsidR="00784EF0" w:rsidRPr="00784EF0" w:rsidRDefault="00784EF0" w:rsidP="00784EF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784E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Vzdělávání</w:t>
            </w:r>
          </w:p>
        </w:tc>
        <w:tc>
          <w:tcPr>
            <w:tcW w:w="4916" w:type="dxa"/>
            <w:vAlign w:val="center"/>
            <w:hideMark/>
          </w:tcPr>
          <w:p w:rsidR="00784EF0" w:rsidRPr="00784EF0" w:rsidRDefault="00784EF0" w:rsidP="00784EF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784E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Vysokoškolské vzdělávání a vědecký výzkum</w:t>
            </w:r>
          </w:p>
        </w:tc>
      </w:tr>
      <w:tr w:rsidR="00784EF0" w:rsidRPr="00784EF0" w:rsidTr="00784EF0">
        <w:trPr>
          <w:tblCellSpacing w:w="15" w:type="dxa"/>
        </w:trPr>
        <w:tc>
          <w:tcPr>
            <w:tcW w:w="3119" w:type="dxa"/>
            <w:vAlign w:val="center"/>
            <w:hideMark/>
          </w:tcPr>
          <w:p w:rsidR="00784EF0" w:rsidRPr="00784EF0" w:rsidRDefault="00784EF0" w:rsidP="00784EF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784E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 xml:space="preserve">Vysoké učení technické v Brně </w:t>
            </w:r>
          </w:p>
        </w:tc>
        <w:tc>
          <w:tcPr>
            <w:tcW w:w="2238" w:type="dxa"/>
            <w:vAlign w:val="center"/>
            <w:hideMark/>
          </w:tcPr>
          <w:p w:rsidR="00784EF0" w:rsidRPr="00784EF0" w:rsidRDefault="00784EF0" w:rsidP="00784EF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784E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Vzdělávání</w:t>
            </w:r>
          </w:p>
        </w:tc>
        <w:tc>
          <w:tcPr>
            <w:tcW w:w="4916" w:type="dxa"/>
            <w:vAlign w:val="center"/>
            <w:hideMark/>
          </w:tcPr>
          <w:p w:rsidR="00784EF0" w:rsidRPr="00784EF0" w:rsidRDefault="00784EF0" w:rsidP="00784EF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784E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Technické vzdělávání a výzkum</w:t>
            </w:r>
          </w:p>
        </w:tc>
      </w:tr>
      <w:tr w:rsidR="00784EF0" w:rsidRPr="00784EF0" w:rsidTr="00784EF0">
        <w:trPr>
          <w:tblCellSpacing w:w="15" w:type="dxa"/>
        </w:trPr>
        <w:tc>
          <w:tcPr>
            <w:tcW w:w="3119" w:type="dxa"/>
            <w:vAlign w:val="center"/>
            <w:hideMark/>
          </w:tcPr>
          <w:p w:rsidR="00784EF0" w:rsidRPr="00784EF0" w:rsidRDefault="00784EF0" w:rsidP="00784EF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proofErr w:type="spellStart"/>
            <w:r w:rsidRPr="00784E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Honeywell</w:t>
            </w:r>
            <w:proofErr w:type="spellEnd"/>
            <w:r w:rsidRPr="00784E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 xml:space="preserve"> (Brno)</w:t>
            </w:r>
          </w:p>
        </w:tc>
        <w:tc>
          <w:tcPr>
            <w:tcW w:w="2238" w:type="dxa"/>
            <w:vAlign w:val="center"/>
            <w:hideMark/>
          </w:tcPr>
          <w:p w:rsidR="00784EF0" w:rsidRPr="00784EF0" w:rsidRDefault="00784EF0" w:rsidP="00784EF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784E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Technologie</w:t>
            </w:r>
          </w:p>
        </w:tc>
        <w:tc>
          <w:tcPr>
            <w:tcW w:w="4916" w:type="dxa"/>
            <w:vAlign w:val="center"/>
            <w:hideMark/>
          </w:tcPr>
          <w:p w:rsidR="00784EF0" w:rsidRPr="00784EF0" w:rsidRDefault="00784EF0" w:rsidP="00784EF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784E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Vývoj leteckých a průmyslových technologií</w:t>
            </w:r>
          </w:p>
        </w:tc>
      </w:tr>
      <w:tr w:rsidR="00784EF0" w:rsidRPr="00784EF0" w:rsidTr="00784EF0">
        <w:trPr>
          <w:tblCellSpacing w:w="15" w:type="dxa"/>
        </w:trPr>
        <w:tc>
          <w:tcPr>
            <w:tcW w:w="3119" w:type="dxa"/>
            <w:vAlign w:val="center"/>
            <w:hideMark/>
          </w:tcPr>
          <w:p w:rsidR="00784EF0" w:rsidRPr="00784EF0" w:rsidRDefault="00784EF0" w:rsidP="00784EF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784E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Siemens (Brno)</w:t>
            </w:r>
          </w:p>
        </w:tc>
        <w:tc>
          <w:tcPr>
            <w:tcW w:w="2238" w:type="dxa"/>
            <w:vAlign w:val="center"/>
            <w:hideMark/>
          </w:tcPr>
          <w:p w:rsidR="00784EF0" w:rsidRPr="00784EF0" w:rsidRDefault="00784EF0" w:rsidP="00784EF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784E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Průmysl / IT</w:t>
            </w:r>
          </w:p>
        </w:tc>
        <w:tc>
          <w:tcPr>
            <w:tcW w:w="4916" w:type="dxa"/>
            <w:vAlign w:val="center"/>
            <w:hideMark/>
          </w:tcPr>
          <w:p w:rsidR="00784EF0" w:rsidRPr="00784EF0" w:rsidRDefault="00784EF0" w:rsidP="00784EF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784E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Průmyslová automatizace a digitální technologie</w:t>
            </w:r>
          </w:p>
        </w:tc>
      </w:tr>
      <w:tr w:rsidR="00784EF0" w:rsidRPr="00784EF0" w:rsidTr="00784EF0">
        <w:trPr>
          <w:tblCellSpacing w:w="15" w:type="dxa"/>
        </w:trPr>
        <w:tc>
          <w:tcPr>
            <w:tcW w:w="3119" w:type="dxa"/>
            <w:vAlign w:val="center"/>
            <w:hideMark/>
          </w:tcPr>
          <w:p w:rsidR="00784EF0" w:rsidRPr="00784EF0" w:rsidRDefault="00784EF0" w:rsidP="00784EF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proofErr w:type="spellStart"/>
            <w:r w:rsidRPr="00784E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Thermo</w:t>
            </w:r>
            <w:proofErr w:type="spellEnd"/>
            <w:r w:rsidRPr="00784E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 xml:space="preserve"> </w:t>
            </w:r>
            <w:proofErr w:type="spellStart"/>
            <w:r w:rsidRPr="00784E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Fisher</w:t>
            </w:r>
            <w:proofErr w:type="spellEnd"/>
            <w:r w:rsidRPr="00784E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 xml:space="preserve"> </w:t>
            </w:r>
            <w:proofErr w:type="spellStart"/>
            <w:r w:rsidRPr="00784E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Scientific</w:t>
            </w:r>
            <w:proofErr w:type="spellEnd"/>
          </w:p>
        </w:tc>
        <w:tc>
          <w:tcPr>
            <w:tcW w:w="2238" w:type="dxa"/>
            <w:vAlign w:val="center"/>
            <w:hideMark/>
          </w:tcPr>
          <w:p w:rsidR="00784EF0" w:rsidRPr="00784EF0" w:rsidRDefault="00784EF0" w:rsidP="00784EF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784E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Technologie</w:t>
            </w:r>
          </w:p>
        </w:tc>
        <w:tc>
          <w:tcPr>
            <w:tcW w:w="4916" w:type="dxa"/>
            <w:vAlign w:val="center"/>
            <w:hideMark/>
          </w:tcPr>
          <w:p w:rsidR="00784EF0" w:rsidRPr="00784EF0" w:rsidRDefault="00784EF0" w:rsidP="00784EF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784E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Výroba vědeckých přístrojů a laboratorních technologií</w:t>
            </w:r>
          </w:p>
        </w:tc>
      </w:tr>
      <w:tr w:rsidR="00784EF0" w:rsidRPr="00784EF0" w:rsidTr="00784EF0">
        <w:trPr>
          <w:tblCellSpacing w:w="15" w:type="dxa"/>
        </w:trPr>
        <w:tc>
          <w:tcPr>
            <w:tcW w:w="3119" w:type="dxa"/>
            <w:vAlign w:val="center"/>
            <w:hideMark/>
          </w:tcPr>
          <w:p w:rsidR="00784EF0" w:rsidRPr="00784EF0" w:rsidRDefault="00784EF0" w:rsidP="00784EF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proofErr w:type="spellStart"/>
            <w:r w:rsidRPr="00784E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Red</w:t>
            </w:r>
            <w:proofErr w:type="spellEnd"/>
            <w:r w:rsidRPr="00784E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 xml:space="preserve"> </w:t>
            </w:r>
            <w:proofErr w:type="spellStart"/>
            <w:r w:rsidRPr="00784E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Hat</w:t>
            </w:r>
            <w:proofErr w:type="spellEnd"/>
            <w:r w:rsidRPr="00784E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 xml:space="preserve"> (IBM)</w:t>
            </w:r>
          </w:p>
        </w:tc>
        <w:tc>
          <w:tcPr>
            <w:tcW w:w="2238" w:type="dxa"/>
            <w:vAlign w:val="center"/>
            <w:hideMark/>
          </w:tcPr>
          <w:p w:rsidR="00784EF0" w:rsidRPr="00784EF0" w:rsidRDefault="00784EF0" w:rsidP="00784EF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784E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IT</w:t>
            </w:r>
          </w:p>
        </w:tc>
        <w:tc>
          <w:tcPr>
            <w:tcW w:w="4916" w:type="dxa"/>
            <w:vAlign w:val="center"/>
            <w:hideMark/>
          </w:tcPr>
          <w:p w:rsidR="00784EF0" w:rsidRPr="00784EF0" w:rsidRDefault="00784EF0" w:rsidP="00784EF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784E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Vývoj open-</w:t>
            </w:r>
            <w:proofErr w:type="spellStart"/>
            <w:r w:rsidRPr="00784E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source</w:t>
            </w:r>
            <w:proofErr w:type="spellEnd"/>
            <w:r w:rsidRPr="00784E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 xml:space="preserve"> softwaru</w:t>
            </w:r>
          </w:p>
        </w:tc>
      </w:tr>
      <w:tr w:rsidR="00784EF0" w:rsidRPr="00784EF0" w:rsidTr="00784EF0">
        <w:trPr>
          <w:tblCellSpacing w:w="15" w:type="dxa"/>
        </w:trPr>
        <w:tc>
          <w:tcPr>
            <w:tcW w:w="3119" w:type="dxa"/>
            <w:vAlign w:val="center"/>
            <w:hideMark/>
          </w:tcPr>
          <w:p w:rsidR="00784EF0" w:rsidRPr="00784EF0" w:rsidRDefault="00784EF0" w:rsidP="00784EF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784E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 xml:space="preserve">IBM / </w:t>
            </w:r>
            <w:proofErr w:type="spellStart"/>
            <w:r w:rsidRPr="00784E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Kyndryl</w:t>
            </w:r>
            <w:proofErr w:type="spellEnd"/>
          </w:p>
        </w:tc>
        <w:tc>
          <w:tcPr>
            <w:tcW w:w="2238" w:type="dxa"/>
            <w:vAlign w:val="center"/>
            <w:hideMark/>
          </w:tcPr>
          <w:p w:rsidR="00784EF0" w:rsidRPr="00784EF0" w:rsidRDefault="00784EF0" w:rsidP="00784EF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784E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IT služby</w:t>
            </w:r>
          </w:p>
        </w:tc>
        <w:tc>
          <w:tcPr>
            <w:tcW w:w="4916" w:type="dxa"/>
            <w:vAlign w:val="center"/>
            <w:hideMark/>
          </w:tcPr>
          <w:p w:rsidR="00784EF0" w:rsidRPr="00784EF0" w:rsidRDefault="00784EF0" w:rsidP="00784EF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784E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IT infrastruktura a technologické služby</w:t>
            </w:r>
          </w:p>
        </w:tc>
      </w:tr>
      <w:tr w:rsidR="00784EF0" w:rsidRPr="00784EF0" w:rsidTr="00784EF0">
        <w:trPr>
          <w:tblCellSpacing w:w="15" w:type="dxa"/>
        </w:trPr>
        <w:tc>
          <w:tcPr>
            <w:tcW w:w="3119" w:type="dxa"/>
            <w:vAlign w:val="center"/>
            <w:hideMark/>
          </w:tcPr>
          <w:p w:rsidR="00784EF0" w:rsidRPr="00784EF0" w:rsidRDefault="00784EF0" w:rsidP="00784EF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784E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AT&amp;T</w:t>
            </w:r>
          </w:p>
        </w:tc>
        <w:tc>
          <w:tcPr>
            <w:tcW w:w="2238" w:type="dxa"/>
            <w:vAlign w:val="center"/>
            <w:hideMark/>
          </w:tcPr>
          <w:p w:rsidR="00784EF0" w:rsidRPr="00784EF0" w:rsidRDefault="00784EF0" w:rsidP="00784EF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784E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Telekomunikace</w:t>
            </w:r>
          </w:p>
        </w:tc>
        <w:tc>
          <w:tcPr>
            <w:tcW w:w="4916" w:type="dxa"/>
            <w:vAlign w:val="center"/>
            <w:hideMark/>
          </w:tcPr>
          <w:p w:rsidR="00784EF0" w:rsidRPr="00784EF0" w:rsidRDefault="00784EF0" w:rsidP="00784EF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784E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Telekomunikační a síťové služby</w:t>
            </w:r>
          </w:p>
        </w:tc>
      </w:tr>
      <w:tr w:rsidR="00784EF0" w:rsidRPr="00784EF0" w:rsidTr="00784EF0">
        <w:trPr>
          <w:tblCellSpacing w:w="15" w:type="dxa"/>
        </w:trPr>
        <w:tc>
          <w:tcPr>
            <w:tcW w:w="3119" w:type="dxa"/>
            <w:vAlign w:val="center"/>
            <w:hideMark/>
          </w:tcPr>
          <w:p w:rsidR="00784EF0" w:rsidRPr="00784EF0" w:rsidRDefault="00784EF0" w:rsidP="00784EF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proofErr w:type="spellStart"/>
            <w:r w:rsidRPr="00784E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Infosys</w:t>
            </w:r>
            <w:proofErr w:type="spellEnd"/>
          </w:p>
        </w:tc>
        <w:tc>
          <w:tcPr>
            <w:tcW w:w="2238" w:type="dxa"/>
            <w:vAlign w:val="center"/>
            <w:hideMark/>
          </w:tcPr>
          <w:p w:rsidR="00784EF0" w:rsidRPr="00784EF0" w:rsidRDefault="00784EF0" w:rsidP="00784EF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784E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IT služby</w:t>
            </w:r>
          </w:p>
        </w:tc>
        <w:tc>
          <w:tcPr>
            <w:tcW w:w="4916" w:type="dxa"/>
            <w:vAlign w:val="center"/>
            <w:hideMark/>
          </w:tcPr>
          <w:p w:rsidR="00784EF0" w:rsidRPr="00784EF0" w:rsidRDefault="00784EF0" w:rsidP="00784EF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784E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IT outsourcing a konzultační služby</w:t>
            </w:r>
          </w:p>
        </w:tc>
      </w:tr>
      <w:tr w:rsidR="00784EF0" w:rsidRPr="00784EF0" w:rsidTr="00784EF0">
        <w:trPr>
          <w:tblCellSpacing w:w="15" w:type="dxa"/>
        </w:trPr>
        <w:tc>
          <w:tcPr>
            <w:tcW w:w="3119" w:type="dxa"/>
            <w:vAlign w:val="center"/>
            <w:hideMark/>
          </w:tcPr>
          <w:p w:rsidR="00784EF0" w:rsidRPr="00784EF0" w:rsidRDefault="00784EF0" w:rsidP="00784EF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784E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 xml:space="preserve">TESCAN </w:t>
            </w:r>
            <w:proofErr w:type="spellStart"/>
            <w:r w:rsidRPr="00784E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Group</w:t>
            </w:r>
            <w:proofErr w:type="spellEnd"/>
          </w:p>
        </w:tc>
        <w:tc>
          <w:tcPr>
            <w:tcW w:w="2238" w:type="dxa"/>
            <w:vAlign w:val="center"/>
            <w:hideMark/>
          </w:tcPr>
          <w:p w:rsidR="00784EF0" w:rsidRPr="00784EF0" w:rsidRDefault="00784EF0" w:rsidP="00784EF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784E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Přístrojová technika</w:t>
            </w:r>
          </w:p>
        </w:tc>
        <w:tc>
          <w:tcPr>
            <w:tcW w:w="4916" w:type="dxa"/>
            <w:vAlign w:val="center"/>
            <w:hideMark/>
          </w:tcPr>
          <w:p w:rsidR="00784EF0" w:rsidRPr="00784EF0" w:rsidRDefault="00784EF0" w:rsidP="00784EF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784E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Vývoj a výroba elektronových mikroskopů</w:t>
            </w:r>
          </w:p>
        </w:tc>
      </w:tr>
      <w:tr w:rsidR="00784EF0" w:rsidRPr="00784EF0" w:rsidTr="00784EF0">
        <w:trPr>
          <w:tblCellSpacing w:w="15" w:type="dxa"/>
        </w:trPr>
        <w:tc>
          <w:tcPr>
            <w:tcW w:w="3119" w:type="dxa"/>
            <w:vAlign w:val="center"/>
            <w:hideMark/>
          </w:tcPr>
          <w:p w:rsidR="00784EF0" w:rsidRPr="00784EF0" w:rsidRDefault="00784EF0" w:rsidP="00784EF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proofErr w:type="spellStart"/>
            <w:r w:rsidRPr="00784E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RegioJet</w:t>
            </w:r>
            <w:proofErr w:type="spellEnd"/>
            <w:r w:rsidRPr="00784E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 xml:space="preserve"> / Student </w:t>
            </w:r>
            <w:proofErr w:type="spellStart"/>
            <w:r w:rsidRPr="00784E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Agency</w:t>
            </w:r>
            <w:proofErr w:type="spellEnd"/>
          </w:p>
        </w:tc>
        <w:tc>
          <w:tcPr>
            <w:tcW w:w="2238" w:type="dxa"/>
            <w:vAlign w:val="center"/>
            <w:hideMark/>
          </w:tcPr>
          <w:p w:rsidR="00784EF0" w:rsidRPr="00784EF0" w:rsidRDefault="00784EF0" w:rsidP="00784EF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784E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Doprava</w:t>
            </w:r>
          </w:p>
        </w:tc>
        <w:tc>
          <w:tcPr>
            <w:tcW w:w="4916" w:type="dxa"/>
            <w:vAlign w:val="center"/>
            <w:hideMark/>
          </w:tcPr>
          <w:p w:rsidR="00784EF0" w:rsidRPr="00784EF0" w:rsidRDefault="00784EF0" w:rsidP="00784EF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784E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Autobusová a železniční osobní doprava</w:t>
            </w:r>
          </w:p>
        </w:tc>
      </w:tr>
      <w:tr w:rsidR="00784EF0" w:rsidRPr="00784EF0" w:rsidTr="00784EF0">
        <w:trPr>
          <w:tblCellSpacing w:w="15" w:type="dxa"/>
        </w:trPr>
        <w:tc>
          <w:tcPr>
            <w:tcW w:w="3119" w:type="dxa"/>
            <w:vAlign w:val="center"/>
            <w:hideMark/>
          </w:tcPr>
          <w:p w:rsidR="00784EF0" w:rsidRPr="00784EF0" w:rsidRDefault="00784EF0" w:rsidP="00784EF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784E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Kiwi.</w:t>
            </w:r>
            <w:proofErr w:type="spellStart"/>
            <w:r w:rsidRPr="00784E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com</w:t>
            </w:r>
            <w:proofErr w:type="spellEnd"/>
          </w:p>
        </w:tc>
        <w:tc>
          <w:tcPr>
            <w:tcW w:w="2238" w:type="dxa"/>
            <w:vAlign w:val="center"/>
            <w:hideMark/>
          </w:tcPr>
          <w:p w:rsidR="00784EF0" w:rsidRPr="00784EF0" w:rsidRDefault="00784EF0" w:rsidP="00784EF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proofErr w:type="spellStart"/>
            <w:r w:rsidRPr="00784E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Travel</w:t>
            </w:r>
            <w:proofErr w:type="spellEnd"/>
            <w:r w:rsidRPr="00784E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 xml:space="preserve"> </w:t>
            </w:r>
            <w:proofErr w:type="spellStart"/>
            <w:r w:rsidRPr="00784E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tech</w:t>
            </w:r>
            <w:proofErr w:type="spellEnd"/>
          </w:p>
        </w:tc>
        <w:tc>
          <w:tcPr>
            <w:tcW w:w="4916" w:type="dxa"/>
            <w:vAlign w:val="center"/>
            <w:hideMark/>
          </w:tcPr>
          <w:p w:rsidR="00784EF0" w:rsidRPr="00784EF0" w:rsidRDefault="00784EF0" w:rsidP="00784EF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784E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Online vyhledávání a prodej letenek</w:t>
            </w:r>
          </w:p>
        </w:tc>
      </w:tr>
      <w:tr w:rsidR="00784EF0" w:rsidRPr="00784EF0" w:rsidTr="00784EF0">
        <w:trPr>
          <w:tblCellSpacing w:w="15" w:type="dxa"/>
        </w:trPr>
        <w:tc>
          <w:tcPr>
            <w:tcW w:w="3119" w:type="dxa"/>
            <w:vAlign w:val="center"/>
            <w:hideMark/>
          </w:tcPr>
          <w:p w:rsidR="00784EF0" w:rsidRPr="00784EF0" w:rsidRDefault="00784EF0" w:rsidP="00784EF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784E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Y Soft</w:t>
            </w:r>
          </w:p>
        </w:tc>
        <w:tc>
          <w:tcPr>
            <w:tcW w:w="2238" w:type="dxa"/>
            <w:vAlign w:val="center"/>
            <w:hideMark/>
          </w:tcPr>
          <w:p w:rsidR="00784EF0" w:rsidRPr="00784EF0" w:rsidRDefault="00784EF0" w:rsidP="00784EF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784E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IT</w:t>
            </w:r>
          </w:p>
        </w:tc>
        <w:tc>
          <w:tcPr>
            <w:tcW w:w="4916" w:type="dxa"/>
            <w:vAlign w:val="center"/>
            <w:hideMark/>
          </w:tcPr>
          <w:p w:rsidR="00784EF0" w:rsidRPr="00784EF0" w:rsidRDefault="00784EF0" w:rsidP="00784EF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784E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Tisková řešení a podnikový software</w:t>
            </w:r>
          </w:p>
        </w:tc>
      </w:tr>
      <w:tr w:rsidR="00784EF0" w:rsidRPr="00784EF0" w:rsidTr="00784EF0">
        <w:trPr>
          <w:tblCellSpacing w:w="15" w:type="dxa"/>
        </w:trPr>
        <w:tc>
          <w:tcPr>
            <w:tcW w:w="3119" w:type="dxa"/>
            <w:vAlign w:val="center"/>
            <w:hideMark/>
          </w:tcPr>
          <w:p w:rsidR="00784EF0" w:rsidRPr="00784EF0" w:rsidRDefault="00784EF0" w:rsidP="00784EF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proofErr w:type="spellStart"/>
            <w:r w:rsidRPr="00784E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Webnode</w:t>
            </w:r>
            <w:proofErr w:type="spellEnd"/>
          </w:p>
        </w:tc>
        <w:tc>
          <w:tcPr>
            <w:tcW w:w="2238" w:type="dxa"/>
            <w:vAlign w:val="center"/>
            <w:hideMark/>
          </w:tcPr>
          <w:p w:rsidR="00784EF0" w:rsidRPr="00784EF0" w:rsidRDefault="00784EF0" w:rsidP="00784EF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784E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 xml:space="preserve">IT / </w:t>
            </w:r>
            <w:proofErr w:type="spellStart"/>
            <w:r w:rsidRPr="00784E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SaaS</w:t>
            </w:r>
            <w:proofErr w:type="spellEnd"/>
          </w:p>
        </w:tc>
        <w:tc>
          <w:tcPr>
            <w:tcW w:w="4916" w:type="dxa"/>
            <w:vAlign w:val="center"/>
            <w:hideMark/>
          </w:tcPr>
          <w:p w:rsidR="00784EF0" w:rsidRPr="00784EF0" w:rsidRDefault="00784EF0" w:rsidP="00784EF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784E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Online nástroje pro tvorbu webových stránek</w:t>
            </w:r>
          </w:p>
        </w:tc>
      </w:tr>
      <w:tr w:rsidR="00784EF0" w:rsidRPr="00784EF0" w:rsidTr="00784EF0">
        <w:trPr>
          <w:tblCellSpacing w:w="15" w:type="dxa"/>
        </w:trPr>
        <w:tc>
          <w:tcPr>
            <w:tcW w:w="3119" w:type="dxa"/>
            <w:vAlign w:val="center"/>
            <w:hideMark/>
          </w:tcPr>
          <w:p w:rsidR="00784EF0" w:rsidRPr="00784EF0" w:rsidRDefault="00784EF0" w:rsidP="00784EF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proofErr w:type="spellStart"/>
            <w:r w:rsidRPr="00784E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Safetica</w:t>
            </w:r>
            <w:proofErr w:type="spellEnd"/>
          </w:p>
        </w:tc>
        <w:tc>
          <w:tcPr>
            <w:tcW w:w="2238" w:type="dxa"/>
            <w:vAlign w:val="center"/>
            <w:hideMark/>
          </w:tcPr>
          <w:p w:rsidR="00784EF0" w:rsidRPr="00784EF0" w:rsidRDefault="00784EF0" w:rsidP="00784EF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proofErr w:type="spellStart"/>
            <w:r w:rsidRPr="00784E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Kyberbezpečnost</w:t>
            </w:r>
            <w:proofErr w:type="spellEnd"/>
          </w:p>
        </w:tc>
        <w:tc>
          <w:tcPr>
            <w:tcW w:w="4916" w:type="dxa"/>
            <w:vAlign w:val="center"/>
            <w:hideMark/>
          </w:tcPr>
          <w:p w:rsidR="00784EF0" w:rsidRPr="00784EF0" w:rsidRDefault="00784EF0" w:rsidP="00784EF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784E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Ochrana dat a bezpečnostní software</w:t>
            </w:r>
          </w:p>
        </w:tc>
      </w:tr>
      <w:tr w:rsidR="00784EF0" w:rsidRPr="00784EF0" w:rsidTr="00784EF0">
        <w:trPr>
          <w:tblCellSpacing w:w="15" w:type="dxa"/>
        </w:trPr>
        <w:tc>
          <w:tcPr>
            <w:tcW w:w="3119" w:type="dxa"/>
            <w:vAlign w:val="center"/>
            <w:hideMark/>
          </w:tcPr>
          <w:p w:rsidR="00784EF0" w:rsidRPr="00784EF0" w:rsidRDefault="00784EF0" w:rsidP="00784EF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784E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Zbrojovka Brno</w:t>
            </w:r>
          </w:p>
        </w:tc>
        <w:tc>
          <w:tcPr>
            <w:tcW w:w="2238" w:type="dxa"/>
            <w:vAlign w:val="center"/>
            <w:hideMark/>
          </w:tcPr>
          <w:p w:rsidR="00784EF0" w:rsidRPr="00784EF0" w:rsidRDefault="00784EF0" w:rsidP="00784EF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784E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Strojírenství</w:t>
            </w:r>
          </w:p>
        </w:tc>
        <w:tc>
          <w:tcPr>
            <w:tcW w:w="4916" w:type="dxa"/>
            <w:vAlign w:val="center"/>
            <w:hideMark/>
          </w:tcPr>
          <w:p w:rsidR="00784EF0" w:rsidRPr="00784EF0" w:rsidRDefault="00784EF0" w:rsidP="00784EF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784E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Výroba zbraní a strojírenská výroba</w:t>
            </w:r>
          </w:p>
        </w:tc>
      </w:tr>
      <w:tr w:rsidR="00784EF0" w:rsidRPr="00784EF0" w:rsidTr="00784EF0">
        <w:trPr>
          <w:tblCellSpacing w:w="15" w:type="dxa"/>
        </w:trPr>
        <w:tc>
          <w:tcPr>
            <w:tcW w:w="3119" w:type="dxa"/>
            <w:vAlign w:val="center"/>
            <w:hideMark/>
          </w:tcPr>
          <w:p w:rsidR="00784EF0" w:rsidRPr="00784EF0" w:rsidRDefault="00784EF0" w:rsidP="00784EF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784E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 xml:space="preserve">Královopolská </w:t>
            </w:r>
            <w:proofErr w:type="spellStart"/>
            <w:r w:rsidRPr="00784E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Steel</w:t>
            </w:r>
            <w:proofErr w:type="spellEnd"/>
          </w:p>
        </w:tc>
        <w:tc>
          <w:tcPr>
            <w:tcW w:w="2238" w:type="dxa"/>
            <w:vAlign w:val="center"/>
            <w:hideMark/>
          </w:tcPr>
          <w:p w:rsidR="00784EF0" w:rsidRPr="00784EF0" w:rsidRDefault="00784EF0" w:rsidP="00784EF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784E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Hutnictví</w:t>
            </w:r>
          </w:p>
        </w:tc>
        <w:tc>
          <w:tcPr>
            <w:tcW w:w="4916" w:type="dxa"/>
            <w:vAlign w:val="center"/>
            <w:hideMark/>
          </w:tcPr>
          <w:p w:rsidR="00784EF0" w:rsidRPr="00784EF0" w:rsidRDefault="00784EF0" w:rsidP="00784EF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784E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Výroba ocelových konstrukcí a zařízení</w:t>
            </w:r>
          </w:p>
        </w:tc>
      </w:tr>
      <w:tr w:rsidR="00784EF0" w:rsidRPr="00784EF0" w:rsidTr="00784EF0">
        <w:trPr>
          <w:tblCellSpacing w:w="15" w:type="dxa"/>
        </w:trPr>
        <w:tc>
          <w:tcPr>
            <w:tcW w:w="3119" w:type="dxa"/>
            <w:vAlign w:val="center"/>
            <w:hideMark/>
          </w:tcPr>
          <w:p w:rsidR="00784EF0" w:rsidRPr="00784EF0" w:rsidRDefault="00784EF0" w:rsidP="00784EF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784E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Dopravní podnik města Brna</w:t>
            </w:r>
          </w:p>
        </w:tc>
        <w:tc>
          <w:tcPr>
            <w:tcW w:w="2238" w:type="dxa"/>
            <w:vAlign w:val="center"/>
            <w:hideMark/>
          </w:tcPr>
          <w:p w:rsidR="00784EF0" w:rsidRPr="00784EF0" w:rsidRDefault="00784EF0" w:rsidP="00784EF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784E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Doprava</w:t>
            </w:r>
          </w:p>
        </w:tc>
        <w:tc>
          <w:tcPr>
            <w:tcW w:w="4916" w:type="dxa"/>
            <w:vAlign w:val="center"/>
            <w:hideMark/>
          </w:tcPr>
          <w:p w:rsidR="00784EF0" w:rsidRPr="00784EF0" w:rsidRDefault="00784EF0" w:rsidP="00784EF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784E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Městská hromadná doprava</w:t>
            </w:r>
          </w:p>
        </w:tc>
      </w:tr>
      <w:tr w:rsidR="00784EF0" w:rsidRPr="00784EF0" w:rsidTr="00784EF0">
        <w:trPr>
          <w:tblCellSpacing w:w="15" w:type="dxa"/>
        </w:trPr>
        <w:tc>
          <w:tcPr>
            <w:tcW w:w="3119" w:type="dxa"/>
            <w:vAlign w:val="center"/>
            <w:hideMark/>
          </w:tcPr>
          <w:p w:rsidR="00784EF0" w:rsidRPr="00784EF0" w:rsidRDefault="00784EF0" w:rsidP="00784EF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784E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 xml:space="preserve">Zetor </w:t>
            </w:r>
            <w:proofErr w:type="spellStart"/>
            <w:r w:rsidRPr="00784E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Tractors</w:t>
            </w:r>
            <w:proofErr w:type="spellEnd"/>
          </w:p>
        </w:tc>
        <w:tc>
          <w:tcPr>
            <w:tcW w:w="2238" w:type="dxa"/>
            <w:vAlign w:val="center"/>
            <w:hideMark/>
          </w:tcPr>
          <w:p w:rsidR="00784EF0" w:rsidRPr="00784EF0" w:rsidRDefault="00784EF0" w:rsidP="00784EF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784E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Strojírenství</w:t>
            </w:r>
          </w:p>
        </w:tc>
        <w:tc>
          <w:tcPr>
            <w:tcW w:w="4916" w:type="dxa"/>
            <w:vAlign w:val="center"/>
            <w:hideMark/>
          </w:tcPr>
          <w:p w:rsidR="00784EF0" w:rsidRPr="00784EF0" w:rsidRDefault="00784EF0" w:rsidP="00784EF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784E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Výroba traktorů a zemědělské techniky</w:t>
            </w:r>
          </w:p>
        </w:tc>
      </w:tr>
      <w:tr w:rsidR="00784EF0" w:rsidRPr="00784EF0" w:rsidTr="00784EF0">
        <w:trPr>
          <w:tblCellSpacing w:w="15" w:type="dxa"/>
        </w:trPr>
        <w:tc>
          <w:tcPr>
            <w:tcW w:w="3119" w:type="dxa"/>
            <w:vAlign w:val="center"/>
            <w:hideMark/>
          </w:tcPr>
          <w:p w:rsidR="00784EF0" w:rsidRPr="00784EF0" w:rsidRDefault="00784EF0" w:rsidP="00784EF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784E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SAKO Brno</w:t>
            </w:r>
          </w:p>
        </w:tc>
        <w:tc>
          <w:tcPr>
            <w:tcW w:w="2238" w:type="dxa"/>
            <w:vAlign w:val="center"/>
            <w:hideMark/>
          </w:tcPr>
          <w:p w:rsidR="00784EF0" w:rsidRPr="00784EF0" w:rsidRDefault="00784EF0" w:rsidP="00784EF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Odpad.</w:t>
            </w:r>
            <w:r w:rsidRPr="00784E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 xml:space="preserve"> </w:t>
            </w:r>
            <w:proofErr w:type="gramStart"/>
            <w:r w:rsidRPr="00784E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hospodářství</w:t>
            </w:r>
            <w:proofErr w:type="gramEnd"/>
          </w:p>
        </w:tc>
        <w:tc>
          <w:tcPr>
            <w:tcW w:w="4916" w:type="dxa"/>
            <w:vAlign w:val="center"/>
            <w:hideMark/>
          </w:tcPr>
          <w:p w:rsidR="00784EF0" w:rsidRPr="00784EF0" w:rsidRDefault="00784EF0" w:rsidP="00784EF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784E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Svoz, zpracování a energetické využití odpadu</w:t>
            </w:r>
          </w:p>
        </w:tc>
      </w:tr>
      <w:tr w:rsidR="00784EF0" w:rsidRPr="00784EF0" w:rsidTr="00784EF0">
        <w:trPr>
          <w:tblCellSpacing w:w="15" w:type="dxa"/>
        </w:trPr>
        <w:tc>
          <w:tcPr>
            <w:tcW w:w="3119" w:type="dxa"/>
            <w:vAlign w:val="center"/>
            <w:hideMark/>
          </w:tcPr>
          <w:p w:rsidR="00784EF0" w:rsidRPr="00784EF0" w:rsidRDefault="00784EF0" w:rsidP="00784EF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784E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 xml:space="preserve">Pivovar </w:t>
            </w:r>
            <w:proofErr w:type="spellStart"/>
            <w:r w:rsidRPr="00784E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Starobrno</w:t>
            </w:r>
            <w:proofErr w:type="spellEnd"/>
          </w:p>
        </w:tc>
        <w:tc>
          <w:tcPr>
            <w:tcW w:w="2238" w:type="dxa"/>
            <w:vAlign w:val="center"/>
            <w:hideMark/>
          </w:tcPr>
          <w:p w:rsidR="00784EF0" w:rsidRPr="00784EF0" w:rsidRDefault="00784EF0" w:rsidP="00784EF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784E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Potravinářství</w:t>
            </w:r>
          </w:p>
        </w:tc>
        <w:tc>
          <w:tcPr>
            <w:tcW w:w="4916" w:type="dxa"/>
            <w:vAlign w:val="center"/>
            <w:hideMark/>
          </w:tcPr>
          <w:p w:rsidR="00784EF0" w:rsidRPr="00784EF0" w:rsidRDefault="00784EF0" w:rsidP="00784EF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784E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Výroba piva a pivovarnictví</w:t>
            </w:r>
          </w:p>
        </w:tc>
      </w:tr>
      <w:tr w:rsidR="00784EF0" w:rsidRPr="00784EF0" w:rsidTr="00784EF0">
        <w:trPr>
          <w:tblCellSpacing w:w="15" w:type="dxa"/>
        </w:trPr>
        <w:tc>
          <w:tcPr>
            <w:tcW w:w="3119" w:type="dxa"/>
            <w:vAlign w:val="center"/>
            <w:hideMark/>
          </w:tcPr>
          <w:p w:rsidR="00784EF0" w:rsidRPr="00784EF0" w:rsidRDefault="00784EF0" w:rsidP="00784EF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784E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BVV (Veletrhy Brno)</w:t>
            </w:r>
          </w:p>
        </w:tc>
        <w:tc>
          <w:tcPr>
            <w:tcW w:w="2238" w:type="dxa"/>
            <w:vAlign w:val="center"/>
            <w:hideMark/>
          </w:tcPr>
          <w:p w:rsidR="00784EF0" w:rsidRPr="00784EF0" w:rsidRDefault="00784EF0" w:rsidP="00784EF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784E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Služby</w:t>
            </w:r>
          </w:p>
        </w:tc>
        <w:tc>
          <w:tcPr>
            <w:tcW w:w="4916" w:type="dxa"/>
            <w:vAlign w:val="center"/>
            <w:hideMark/>
          </w:tcPr>
          <w:p w:rsidR="00784EF0" w:rsidRPr="00784EF0" w:rsidRDefault="00784EF0" w:rsidP="00784EF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784E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Pořádání mezinárodních veletrhů a výstav</w:t>
            </w:r>
          </w:p>
        </w:tc>
      </w:tr>
      <w:tr w:rsidR="00784EF0" w:rsidRPr="00784EF0" w:rsidTr="00784EF0">
        <w:trPr>
          <w:tblCellSpacing w:w="15" w:type="dxa"/>
        </w:trPr>
        <w:tc>
          <w:tcPr>
            <w:tcW w:w="3119" w:type="dxa"/>
            <w:vAlign w:val="center"/>
            <w:hideMark/>
          </w:tcPr>
          <w:p w:rsidR="00784EF0" w:rsidRPr="00784EF0" w:rsidRDefault="00784EF0" w:rsidP="00784EF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784EF0">
              <w:rPr>
                <w:rFonts w:ascii="Times New Roman" w:eastAsia="Times New Roman" w:hAnsi="Times New Roman" w:cs="Times New Roman"/>
                <w:bCs/>
                <w:szCs w:val="24"/>
                <w:lang w:eastAsia="cs-CZ"/>
              </w:rPr>
              <w:t>První brněnská strojírna (PBS)</w:t>
            </w:r>
          </w:p>
        </w:tc>
        <w:tc>
          <w:tcPr>
            <w:tcW w:w="2238" w:type="dxa"/>
            <w:vAlign w:val="center"/>
            <w:hideMark/>
          </w:tcPr>
          <w:p w:rsidR="00784EF0" w:rsidRPr="00784EF0" w:rsidRDefault="00784EF0" w:rsidP="00784EF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784E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Strojírenství</w:t>
            </w:r>
          </w:p>
        </w:tc>
        <w:tc>
          <w:tcPr>
            <w:tcW w:w="4916" w:type="dxa"/>
            <w:vAlign w:val="center"/>
            <w:hideMark/>
          </w:tcPr>
          <w:p w:rsidR="00784EF0" w:rsidRPr="00784EF0" w:rsidRDefault="00784EF0" w:rsidP="00784EF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784E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Výroba energetických zařízení a turbín</w:t>
            </w:r>
          </w:p>
        </w:tc>
      </w:tr>
      <w:tr w:rsidR="00784EF0" w:rsidRPr="00784EF0" w:rsidTr="00784EF0">
        <w:trPr>
          <w:tblCellSpacing w:w="15" w:type="dxa"/>
        </w:trPr>
        <w:tc>
          <w:tcPr>
            <w:tcW w:w="3119" w:type="dxa"/>
            <w:vAlign w:val="center"/>
            <w:hideMark/>
          </w:tcPr>
          <w:p w:rsidR="00784EF0" w:rsidRPr="00784EF0" w:rsidRDefault="00784EF0" w:rsidP="00784EF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784EF0">
              <w:rPr>
                <w:rFonts w:ascii="Times New Roman" w:eastAsia="Times New Roman" w:hAnsi="Times New Roman" w:cs="Times New Roman"/>
                <w:bCs/>
                <w:szCs w:val="24"/>
                <w:lang w:eastAsia="cs-CZ"/>
              </w:rPr>
              <w:t>Královopolská, a.s.</w:t>
            </w:r>
          </w:p>
        </w:tc>
        <w:tc>
          <w:tcPr>
            <w:tcW w:w="2238" w:type="dxa"/>
            <w:vAlign w:val="center"/>
            <w:hideMark/>
          </w:tcPr>
          <w:p w:rsidR="00784EF0" w:rsidRPr="00784EF0" w:rsidRDefault="00784EF0" w:rsidP="00784EF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784E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Těžké strojírenství</w:t>
            </w:r>
          </w:p>
        </w:tc>
        <w:tc>
          <w:tcPr>
            <w:tcW w:w="4916" w:type="dxa"/>
            <w:vAlign w:val="center"/>
            <w:hideMark/>
          </w:tcPr>
          <w:p w:rsidR="00784EF0" w:rsidRPr="00784EF0" w:rsidRDefault="00784EF0" w:rsidP="00784EF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784E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Výroba tlakových nádob a průmyslových celků</w:t>
            </w:r>
          </w:p>
        </w:tc>
      </w:tr>
      <w:tr w:rsidR="00784EF0" w:rsidRPr="00784EF0" w:rsidTr="00784EF0">
        <w:trPr>
          <w:tblCellSpacing w:w="15" w:type="dxa"/>
        </w:trPr>
        <w:tc>
          <w:tcPr>
            <w:tcW w:w="3119" w:type="dxa"/>
            <w:vAlign w:val="center"/>
            <w:hideMark/>
          </w:tcPr>
          <w:p w:rsidR="00784EF0" w:rsidRPr="00784EF0" w:rsidRDefault="00784EF0" w:rsidP="00784EF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proofErr w:type="spellStart"/>
            <w:r w:rsidRPr="00784EF0">
              <w:rPr>
                <w:rFonts w:ascii="Times New Roman" w:eastAsia="Times New Roman" w:hAnsi="Times New Roman" w:cs="Times New Roman"/>
                <w:bCs/>
                <w:szCs w:val="24"/>
                <w:lang w:eastAsia="cs-CZ"/>
              </w:rPr>
              <w:t>Šmeral</w:t>
            </w:r>
            <w:proofErr w:type="spellEnd"/>
            <w:r w:rsidRPr="00784EF0">
              <w:rPr>
                <w:rFonts w:ascii="Times New Roman" w:eastAsia="Times New Roman" w:hAnsi="Times New Roman" w:cs="Times New Roman"/>
                <w:bCs/>
                <w:szCs w:val="24"/>
                <w:lang w:eastAsia="cs-CZ"/>
              </w:rPr>
              <w:t xml:space="preserve"> Brno</w:t>
            </w:r>
          </w:p>
        </w:tc>
        <w:tc>
          <w:tcPr>
            <w:tcW w:w="2238" w:type="dxa"/>
            <w:vAlign w:val="center"/>
            <w:hideMark/>
          </w:tcPr>
          <w:p w:rsidR="00784EF0" w:rsidRPr="00784EF0" w:rsidRDefault="00784EF0" w:rsidP="00784EF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784E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Strojírenství</w:t>
            </w:r>
          </w:p>
        </w:tc>
        <w:tc>
          <w:tcPr>
            <w:tcW w:w="4916" w:type="dxa"/>
            <w:vAlign w:val="center"/>
            <w:hideMark/>
          </w:tcPr>
          <w:p w:rsidR="00784EF0" w:rsidRPr="00784EF0" w:rsidRDefault="00784EF0" w:rsidP="00784EF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784E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Výroba lisů a tvářecích strojů</w:t>
            </w:r>
          </w:p>
        </w:tc>
      </w:tr>
    </w:tbl>
    <w:p w:rsidR="005A3AF0" w:rsidRPr="00784EF0" w:rsidRDefault="005A3AF0">
      <w:pPr>
        <w:rPr>
          <w:sz w:val="20"/>
        </w:rPr>
      </w:pPr>
    </w:p>
    <w:sectPr w:rsidR="005A3AF0" w:rsidRPr="00784EF0" w:rsidSect="00784E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84EF0"/>
    <w:rsid w:val="005A3AF0"/>
    <w:rsid w:val="00784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3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784EF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3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plachy</dc:creator>
  <cp:lastModifiedBy>plachy</cp:lastModifiedBy>
  <cp:revision>1</cp:revision>
  <cp:lastPrinted>2026-02-11T07:50:00Z</cp:lastPrinted>
  <dcterms:created xsi:type="dcterms:W3CDTF">2026-02-11T07:48:00Z</dcterms:created>
  <dcterms:modified xsi:type="dcterms:W3CDTF">2026-02-11T07:51:00Z</dcterms:modified>
</cp:coreProperties>
</file>