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F968C2">
      <w:hyperlink r:id="rId4" w:history="1">
        <w:r w:rsidRPr="00CD4971">
          <w:rPr>
            <w:rStyle w:val="Hypertextovodkaz"/>
          </w:rPr>
          <w:t>https://www.ceskatelevize.cz/porady/13918052162-franz-kafka-znamy-neznamy/</w:t>
        </w:r>
      </w:hyperlink>
    </w:p>
    <w:p w:rsidR="00F968C2" w:rsidRDefault="00F968C2"/>
    <w:p w:rsidR="00F968C2" w:rsidRDefault="00F968C2"/>
    <w:sectPr w:rsidR="00F968C2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68C2"/>
    <w:rsid w:val="003D6580"/>
    <w:rsid w:val="00F94433"/>
    <w:rsid w:val="00F9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3918052162-franz-kafka-znamy-neznam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2024-11-18T09:26:00Z</dcterms:created>
  <dcterms:modified xsi:type="dcterms:W3CDTF">2024-11-18T11:46:00Z</dcterms:modified>
</cp:coreProperties>
</file>