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B6" w:rsidRDefault="000602B6" w:rsidP="000602B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E75A5">
        <w:rPr>
          <w:rFonts w:ascii="Times New Roman" w:hAnsi="Times New Roman" w:cs="Times New Roman"/>
          <w:b/>
        </w:rPr>
        <w:t>Myšlenkový a emoční obsah</w:t>
      </w:r>
      <w:r>
        <w:rPr>
          <w:rFonts w:ascii="Times New Roman" w:hAnsi="Times New Roman" w:cs="Times New Roman"/>
        </w:rPr>
        <w:t xml:space="preserve"> je celkové</w:t>
      </w:r>
      <w:r w:rsidRPr="008E75A5">
        <w:rPr>
          <w:rFonts w:ascii="Times New Roman" w:hAnsi="Times New Roman" w:cs="Times New Roman"/>
        </w:rPr>
        <w:t xml:space="preserve"> myšlenk</w:t>
      </w:r>
      <w:r>
        <w:rPr>
          <w:rFonts w:ascii="Times New Roman" w:hAnsi="Times New Roman" w:cs="Times New Roman"/>
        </w:rPr>
        <w:t>ové/ideové a emoční pojetí</w:t>
      </w:r>
      <w:r w:rsidRPr="008E75A5">
        <w:rPr>
          <w:rFonts w:ascii="Times New Roman" w:hAnsi="Times New Roman" w:cs="Times New Roman"/>
        </w:rPr>
        <w:t xml:space="preserve"> textu. Je odpovědí na otázku, jaké </w:t>
      </w:r>
      <w:r>
        <w:rPr>
          <w:rFonts w:ascii="Times New Roman" w:hAnsi="Times New Roman" w:cs="Times New Roman"/>
        </w:rPr>
        <w:t xml:space="preserve">jsou v textu myšlenky, vidění světa, postoje, </w:t>
      </w:r>
      <w:r w:rsidRPr="008E75A5">
        <w:rPr>
          <w:rFonts w:ascii="Times New Roman" w:hAnsi="Times New Roman" w:cs="Times New Roman"/>
        </w:rPr>
        <w:t>ponaučení</w:t>
      </w:r>
      <w:r>
        <w:rPr>
          <w:rFonts w:ascii="Times New Roman" w:hAnsi="Times New Roman" w:cs="Times New Roman"/>
        </w:rPr>
        <w:t xml:space="preserve">, hodnoty, smysl, pocity, nálady </w:t>
      </w:r>
      <w:r w:rsidRPr="008E75A5">
        <w:rPr>
          <w:rFonts w:ascii="Times New Roman" w:hAnsi="Times New Roman" w:cs="Times New Roman"/>
        </w:rPr>
        <w:t>apod.</w:t>
      </w:r>
      <w:r>
        <w:rPr>
          <w:rFonts w:ascii="Times New Roman" w:hAnsi="Times New Roman" w:cs="Times New Roman"/>
        </w:rPr>
        <w:t xml:space="preserve"> Konkrétně například: c</w:t>
      </w:r>
      <w:r w:rsidRPr="008E75A5">
        <w:rPr>
          <w:rFonts w:ascii="Times New Roman" w:hAnsi="Times New Roman" w:cs="Times New Roman"/>
        </w:rPr>
        <w:t>o je sm</w:t>
      </w:r>
      <w:r>
        <w:rPr>
          <w:rFonts w:ascii="Times New Roman" w:hAnsi="Times New Roman" w:cs="Times New Roman"/>
        </w:rPr>
        <w:t>yslem života (práce, moc, majetek</w:t>
      </w:r>
      <w:r w:rsidRPr="008E75A5">
        <w:rPr>
          <w:rFonts w:ascii="Times New Roman" w:hAnsi="Times New Roman" w:cs="Times New Roman"/>
        </w:rPr>
        <w:t xml:space="preserve">, svoboda, láska apod.); co je dobré, co je zlé (mezi lidmi, ve vztahu k přírodě apod.); co je smrt; jaký je smysl náboženství; jaké je a jaké má být postavení ženy ve společnosti; jak text celkově působí – může být smutný, veselý, melancholický, sentimentální, napínavý, dobrodružný, hororový, poučný, fantazijní, idylický, povzbuzující, kritický, věcný, komický, tragický atd. </w:t>
      </w:r>
    </w:p>
    <w:p w:rsidR="000602B6" w:rsidRPr="008E75A5" w:rsidRDefault="000602B6" w:rsidP="000602B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45AE7">
        <w:rPr>
          <w:rFonts w:ascii="Times New Roman" w:hAnsi="Times New Roman" w:cs="Times New Roman"/>
          <w:b/>
        </w:rPr>
        <w:t xml:space="preserve">Nejen text jako celek, nýbrž i jeho </w:t>
      </w:r>
      <w:r w:rsidRPr="00A60E53">
        <w:rPr>
          <w:rFonts w:ascii="Times New Roman" w:hAnsi="Times New Roman" w:cs="Times New Roman"/>
          <w:b/>
        </w:rPr>
        <w:t>složky lze charakterizovat výše uvedeným způsobem:</w:t>
      </w:r>
      <w:r>
        <w:rPr>
          <w:rFonts w:ascii="Times New Roman" w:hAnsi="Times New Roman" w:cs="Times New Roman"/>
        </w:rPr>
        <w:t xml:space="preserve"> </w:t>
      </w:r>
      <w:r w:rsidRPr="008E75A5">
        <w:rPr>
          <w:rFonts w:ascii="Times New Roman" w:hAnsi="Times New Roman" w:cs="Times New Roman"/>
        </w:rPr>
        <w:t>postavy, vypravěč, lyrický subjekt, časoprostor, děj nebo dění můžou být smutné, veselé, melancholické, sentimentální, napínavé, dobrodružné, hororové, poučné, fantazijní, idylické, povzbuzující, kritické, věcné, komické, tragické atd.</w:t>
      </w:r>
    </w:p>
    <w:p w:rsidR="000602B6" w:rsidRPr="008E75A5" w:rsidRDefault="000602B6" w:rsidP="000602B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D2AA3">
        <w:rPr>
          <w:rFonts w:ascii="Times New Roman" w:hAnsi="Times New Roman" w:cs="Times New Roman"/>
          <w:b/>
        </w:rPr>
        <w:t>Příklad:</w:t>
      </w:r>
      <w:r>
        <w:rPr>
          <w:rFonts w:ascii="Times New Roman" w:hAnsi="Times New Roman" w:cs="Times New Roman"/>
        </w:rPr>
        <w:t xml:space="preserve"> V úryv</w:t>
      </w:r>
      <w:r w:rsidRPr="008E75A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u</w:t>
      </w:r>
      <w:r w:rsidRPr="008E75A5">
        <w:rPr>
          <w:rFonts w:ascii="Times New Roman" w:hAnsi="Times New Roman" w:cs="Times New Roman"/>
        </w:rPr>
        <w:t xml:space="preserve"> z textu, který seznamuje čtenáře s básnickou sbírkou Josefa Václava Sládka </w:t>
      </w:r>
      <w:r w:rsidRPr="008E75A5">
        <w:rPr>
          <w:rFonts w:ascii="Times New Roman" w:hAnsi="Times New Roman" w:cs="Times New Roman"/>
          <w:i/>
        </w:rPr>
        <w:t>Jiskry na moři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jsou zvýrazněny</w:t>
      </w:r>
      <w:r w:rsidRPr="008E75A5">
        <w:rPr>
          <w:rFonts w:ascii="Times New Roman" w:hAnsi="Times New Roman" w:cs="Times New Roman"/>
        </w:rPr>
        <w:t xml:space="preserve"> části, které se týkají myšlenkového a emočního obsahu.</w:t>
      </w:r>
    </w:p>
    <w:p w:rsidR="000602B6" w:rsidRPr="008E75A5" w:rsidRDefault="000602B6" w:rsidP="000602B6">
      <w:pPr>
        <w:spacing w:after="0" w:line="240" w:lineRule="auto"/>
        <w:jc w:val="both"/>
        <w:rPr>
          <w:rFonts w:cstheme="minorHAnsi"/>
        </w:rPr>
      </w:pPr>
      <w:r w:rsidRPr="008E75A5">
        <w:rPr>
          <w:rFonts w:cstheme="minorHAnsi"/>
        </w:rPr>
        <w:t>SBÍRKA VĚNOVANÁ autorovým rodičům má pět nepojmenovaných oddílů, z toho čtyři lyrické. Intimní lyrika je těsně spjata s událostmi básníkova života: jedenáct měsíců po sňatku, kterému předcházelo dlouhé čekání, zemřela roku 1874 Sládkova první žena Emílie při nešťastném porodu; následovala léta bolesti násobené výčitkami, neboť vztah s Emílií nebyl vždy harmonický. V roce 1878 se básník seznámil s Marií Veselou, která se o rok později stala jeho druhou ženou.</w:t>
      </w:r>
    </w:p>
    <w:p w:rsidR="000602B6" w:rsidRDefault="000602B6" w:rsidP="000602B6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8E75A5">
        <w:rPr>
          <w:rFonts w:cstheme="minorHAnsi"/>
        </w:rPr>
        <w:t xml:space="preserve">Ráz prvních dvou oddílů je určen </w:t>
      </w:r>
      <w:r w:rsidRPr="008E75A5">
        <w:rPr>
          <w:rFonts w:cstheme="minorHAnsi"/>
          <w:u w:val="single"/>
        </w:rPr>
        <w:t>žalem</w:t>
      </w:r>
      <w:r w:rsidRPr="008E75A5">
        <w:rPr>
          <w:rFonts w:cstheme="minorHAnsi"/>
        </w:rPr>
        <w:t xml:space="preserve"> po skonu Emílie. V obecných konfesích životního názoru (1. oddíl) se </w:t>
      </w:r>
      <w:r w:rsidRPr="008E75A5">
        <w:rPr>
          <w:rFonts w:cstheme="minorHAnsi"/>
          <w:u w:val="single"/>
        </w:rPr>
        <w:t>k všudypřítomnému vědomí smrti, krutých zásahů nicoty proti bezbranné kráse a mládí</w:t>
      </w:r>
      <w:r w:rsidRPr="008E75A5">
        <w:rPr>
          <w:rFonts w:cstheme="minorHAnsi"/>
        </w:rPr>
        <w:t xml:space="preserve"> (např. v heinovské a nerudovské stylizaci španělského tématu </w:t>
      </w:r>
      <w:r w:rsidRPr="008E75A5">
        <w:rPr>
          <w:rFonts w:cstheme="minorHAnsi"/>
          <w:i/>
        </w:rPr>
        <w:t xml:space="preserve">Doňa </w:t>
      </w:r>
      <w:proofErr w:type="spellStart"/>
      <w:r w:rsidRPr="008E75A5">
        <w:rPr>
          <w:rFonts w:cstheme="minorHAnsi"/>
          <w:i/>
        </w:rPr>
        <w:t>Inez</w:t>
      </w:r>
      <w:proofErr w:type="spellEnd"/>
      <w:r w:rsidRPr="008E75A5">
        <w:rPr>
          <w:rFonts w:cstheme="minorHAnsi"/>
        </w:rPr>
        <w:t xml:space="preserve">) a </w:t>
      </w:r>
      <w:r w:rsidRPr="008E75A5">
        <w:rPr>
          <w:rFonts w:cstheme="minorHAnsi"/>
          <w:u w:val="single"/>
        </w:rPr>
        <w:t>k vyostřeným konfrontacím jarní přírody a lidské melancholie připojuje i skeptické hodnocení lidského života a jeho možností</w:t>
      </w:r>
      <w:r w:rsidRPr="008E75A5">
        <w:rPr>
          <w:rFonts w:cstheme="minorHAnsi"/>
        </w:rPr>
        <w:t xml:space="preserve">. (…) Ve verších čerpajících z niternějších zdrojů </w:t>
      </w:r>
      <w:r w:rsidRPr="008E75A5">
        <w:rPr>
          <w:rFonts w:cstheme="minorHAnsi"/>
          <w:u w:val="single"/>
        </w:rPr>
        <w:t>se prosazuje vyrovnaný a osobitý postoj, bolest ztrácí nadvládu už proto, že je jasně a lakonicky pojmenována</w:t>
      </w:r>
      <w:r w:rsidRPr="008E75A5">
        <w:rPr>
          <w:rFonts w:cstheme="minorHAnsi"/>
        </w:rPr>
        <w:t xml:space="preserve">. V prvním oddílu úvodní báseň </w:t>
      </w:r>
      <w:proofErr w:type="gramStart"/>
      <w:r w:rsidRPr="008E75A5">
        <w:rPr>
          <w:rFonts w:cstheme="minorHAnsi"/>
          <w:i/>
        </w:rPr>
        <w:t>Přišlo</w:t>
      </w:r>
      <w:proofErr w:type="gramEnd"/>
      <w:r w:rsidRPr="008E75A5">
        <w:rPr>
          <w:rFonts w:cstheme="minorHAnsi"/>
          <w:i/>
        </w:rPr>
        <w:t xml:space="preserve"> ke mně žití</w:t>
      </w:r>
      <w:r w:rsidRPr="008E75A5">
        <w:rPr>
          <w:rFonts w:cstheme="minorHAnsi"/>
        </w:rPr>
        <w:t xml:space="preserve"> </w:t>
      </w:r>
      <w:proofErr w:type="gramStart"/>
      <w:r w:rsidRPr="008E75A5">
        <w:rPr>
          <w:rFonts w:cstheme="minorHAnsi"/>
        </w:rPr>
        <w:t>vyslovuje</w:t>
      </w:r>
      <w:proofErr w:type="gramEnd"/>
      <w:r w:rsidRPr="008E75A5">
        <w:rPr>
          <w:rFonts w:cstheme="minorHAnsi"/>
        </w:rPr>
        <w:t xml:space="preserve"> </w:t>
      </w:r>
      <w:r w:rsidRPr="008E75A5">
        <w:rPr>
          <w:rFonts w:cstheme="minorHAnsi"/>
          <w:u w:val="single"/>
        </w:rPr>
        <w:t>odhodlání přijímat život v dramatické rozpornosti jeho sladkých, hořkých a bolestných stránek. Mužná vřelost, žal nepodvracející základy osobnosti</w:t>
      </w:r>
      <w:r w:rsidRPr="008E75A5">
        <w:rPr>
          <w:rFonts w:cstheme="minorHAnsi"/>
        </w:rPr>
        <w:t xml:space="preserve"> jsou určujícími prožitky intimnějšího druhého oddílu, který se zcela soustřeďuje k elegiím za zemřelou. Také zde pevný lyrický tvar působí jako nástroj k </w:t>
      </w:r>
      <w:r w:rsidRPr="008E75A5">
        <w:rPr>
          <w:rFonts w:cstheme="minorHAnsi"/>
          <w:u w:val="single"/>
        </w:rPr>
        <w:t xml:space="preserve">ovládnutí hoře, začlenění </w:t>
      </w:r>
      <w:r w:rsidRPr="004C1452">
        <w:rPr>
          <w:rFonts w:cstheme="minorHAnsi"/>
          <w:u w:val="single"/>
        </w:rPr>
        <w:t>bolesti do výstavby nových a ryzích hodnot životních</w:t>
      </w:r>
      <w:r w:rsidRPr="008E75A5">
        <w:rPr>
          <w:rFonts w:cstheme="minorHAnsi"/>
        </w:rPr>
        <w:t>.</w:t>
      </w:r>
    </w:p>
    <w:p w:rsidR="00F94433" w:rsidRDefault="00F94433"/>
    <w:sectPr w:rsidR="00F94433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602B6"/>
    <w:rsid w:val="000602B6"/>
    <w:rsid w:val="000E6066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2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2224</Characters>
  <Application>Microsoft Office Word</Application>
  <DocSecurity>0</DocSecurity>
  <Lines>18</Lines>
  <Paragraphs>5</Paragraphs>
  <ScaleCrop>false</ScaleCrop>
  <Company>ATC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2022-10-14T05:21:00Z</dcterms:created>
  <dcterms:modified xsi:type="dcterms:W3CDTF">2022-10-14T05:21:00Z</dcterms:modified>
</cp:coreProperties>
</file>