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0B" w:rsidRPr="007B350B" w:rsidRDefault="007B350B" w:rsidP="007B350B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EC09D1">
        <w:rPr>
          <w:rFonts w:ascii="Times New Roman" w:hAnsi="Times New Roman" w:cs="Times New Roman"/>
          <w:b/>
        </w:rPr>
        <w:t>.2.4 DĚJ A DĚNÍ</w:t>
      </w:r>
    </w:p>
    <w:p w:rsidR="007B350B" w:rsidRPr="00EC09D1" w:rsidRDefault="007B350B" w:rsidP="007B35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C09D1">
        <w:rPr>
          <w:rFonts w:ascii="Times New Roman" w:hAnsi="Times New Roman" w:cs="Times New Roman"/>
          <w:b/>
        </w:rPr>
        <w:t>Děj a dění</w:t>
      </w:r>
      <w:r w:rsidRPr="00EC09D1">
        <w:rPr>
          <w:rFonts w:ascii="Times New Roman" w:hAnsi="Times New Roman" w:cs="Times New Roman"/>
        </w:rPr>
        <w:t xml:space="preserve"> tvoří složku věcného obsahu textu. Jsou odpovědí na otázky</w:t>
      </w:r>
      <w:r>
        <w:rPr>
          <w:rFonts w:ascii="Times New Roman" w:hAnsi="Times New Roman" w:cs="Times New Roman"/>
        </w:rPr>
        <w:t>,</w:t>
      </w:r>
      <w:r w:rsidRPr="00EC09D1">
        <w:rPr>
          <w:rFonts w:ascii="Times New Roman" w:hAnsi="Times New Roman" w:cs="Times New Roman"/>
        </w:rPr>
        <w:t xml:space="preserve"> CO, JAK, PROČ </w:t>
      </w:r>
      <w:r>
        <w:rPr>
          <w:rFonts w:ascii="Times New Roman" w:hAnsi="Times New Roman" w:cs="Times New Roman"/>
        </w:rPr>
        <w:t>se v textu děje.</w:t>
      </w:r>
    </w:p>
    <w:p w:rsidR="007B350B" w:rsidRPr="00C82898" w:rsidRDefault="007B350B" w:rsidP="007B350B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Připomeňme děj v </w:t>
      </w:r>
      <w:r>
        <w:rPr>
          <w:rFonts w:ascii="Times New Roman" w:hAnsi="Times New Roman" w:cs="Times New Roman"/>
          <w:i/>
        </w:rPr>
        <w:t>Červené karkulce</w:t>
      </w:r>
      <w:r>
        <w:rPr>
          <w:rFonts w:ascii="Times New Roman" w:hAnsi="Times New Roman" w:cs="Times New Roman"/>
        </w:rPr>
        <w:t xml:space="preserve">: </w:t>
      </w:r>
      <w:r w:rsidRPr="00CD5F00">
        <w:rPr>
          <w:rFonts w:ascii="Times New Roman" w:hAnsi="Times New Roman" w:cs="Times New Roman"/>
        </w:rPr>
        <w:t>dívka jde navštívit babičku a ocitá se v nebezpečí…</w:t>
      </w:r>
      <w:r>
        <w:rPr>
          <w:rFonts w:ascii="Times New Roman" w:hAnsi="Times New Roman" w:cs="Times New Roman"/>
        </w:rPr>
        <w:t>; dění v </w:t>
      </w:r>
      <w:r>
        <w:rPr>
          <w:rFonts w:ascii="Times New Roman" w:hAnsi="Times New Roman" w:cs="Times New Roman"/>
          <w:i/>
        </w:rPr>
        <w:t>Kde domov můj</w:t>
      </w:r>
      <w:r>
        <w:rPr>
          <w:rFonts w:ascii="Times New Roman" w:hAnsi="Times New Roman" w:cs="Times New Roman"/>
        </w:rPr>
        <w:t>:</w:t>
      </w:r>
      <w:r w:rsidRPr="003B48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lyrický subjekt se táže na domov, voda hučí, bory šumí</w:t>
      </w:r>
      <w:r w:rsidRPr="00CD5F0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(viz kapitola </w:t>
      </w:r>
      <w:r>
        <w:rPr>
          <w:rFonts w:ascii="Times New Roman" w:hAnsi="Times New Roman" w:cs="Times New Roman"/>
          <w:i/>
        </w:rPr>
        <w:t>9</w:t>
      </w:r>
      <w:r w:rsidRPr="00C3532A">
        <w:rPr>
          <w:rFonts w:ascii="Times New Roman" w:hAnsi="Times New Roman" w:cs="Times New Roman"/>
          <w:i/>
        </w:rPr>
        <w:t>.2 Věcný obsah</w:t>
      </w:r>
      <w:r>
        <w:rPr>
          <w:rFonts w:ascii="Times New Roman" w:hAnsi="Times New Roman" w:cs="Times New Roman"/>
        </w:rPr>
        <w:t>).</w:t>
      </w:r>
    </w:p>
    <w:p w:rsidR="007B350B" w:rsidRPr="00EC09D1" w:rsidRDefault="007B350B" w:rsidP="007B350B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7B350B" w:rsidRPr="00EC09D1" w:rsidRDefault="007B350B" w:rsidP="007B35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C09D1">
        <w:rPr>
          <w:rFonts w:ascii="Times New Roman" w:hAnsi="Times New Roman" w:cs="Times New Roman"/>
          <w:b/>
        </w:rPr>
        <w:t>Rozdíl mezi dějem a děním</w:t>
      </w:r>
      <w:r w:rsidRPr="00EC09D1">
        <w:rPr>
          <w:rFonts w:ascii="Times New Roman" w:hAnsi="Times New Roman" w:cs="Times New Roman"/>
        </w:rPr>
        <w:t xml:space="preserve">, stejně jako rozdíl mezi vypravěčem a lyrickým subjektem, souvisí s literárními druhy lyrika – epika – drama (viz kapitola </w:t>
      </w:r>
      <w:r>
        <w:rPr>
          <w:rFonts w:ascii="Times New Roman" w:hAnsi="Times New Roman" w:cs="Times New Roman"/>
          <w:i/>
        </w:rPr>
        <w:t>6</w:t>
      </w:r>
      <w:r w:rsidRPr="00EC09D1">
        <w:rPr>
          <w:rFonts w:ascii="Times New Roman" w:hAnsi="Times New Roman" w:cs="Times New Roman"/>
          <w:i/>
        </w:rPr>
        <w:t>. Literární druhy</w:t>
      </w:r>
      <w:r w:rsidRPr="00EC09D1">
        <w:rPr>
          <w:rFonts w:ascii="Times New Roman" w:hAnsi="Times New Roman" w:cs="Times New Roman"/>
        </w:rPr>
        <w:t>). Děj je v epických a dramatických textech (například v </w:t>
      </w:r>
      <w:r w:rsidRPr="00EC09D1">
        <w:rPr>
          <w:rFonts w:ascii="Times New Roman" w:hAnsi="Times New Roman" w:cs="Times New Roman"/>
          <w:i/>
        </w:rPr>
        <w:t>Červené karkulce</w:t>
      </w:r>
      <w:r w:rsidRPr="00EC09D1">
        <w:rPr>
          <w:rFonts w:ascii="Times New Roman" w:hAnsi="Times New Roman" w:cs="Times New Roman"/>
        </w:rPr>
        <w:t xml:space="preserve"> a v </w:t>
      </w:r>
      <w:r w:rsidRPr="00EC09D1">
        <w:rPr>
          <w:rFonts w:ascii="Times New Roman" w:hAnsi="Times New Roman" w:cs="Times New Roman"/>
          <w:i/>
        </w:rPr>
        <w:t>Dobytí severního pólu</w:t>
      </w:r>
      <w:r w:rsidRPr="00EC09D1">
        <w:rPr>
          <w:rFonts w:ascii="Times New Roman" w:hAnsi="Times New Roman" w:cs="Times New Roman"/>
        </w:rPr>
        <w:t>), o dění mluvíme u textů lyrických (</w:t>
      </w:r>
      <w:r w:rsidRPr="00EC09D1">
        <w:rPr>
          <w:rFonts w:ascii="Times New Roman" w:hAnsi="Times New Roman" w:cs="Times New Roman"/>
          <w:i/>
        </w:rPr>
        <w:t>Kde domov můj</w:t>
      </w:r>
      <w:r w:rsidRPr="00EC09D1">
        <w:rPr>
          <w:rFonts w:ascii="Times New Roman" w:hAnsi="Times New Roman" w:cs="Times New Roman"/>
        </w:rPr>
        <w:t>).</w:t>
      </w:r>
    </w:p>
    <w:p w:rsidR="007B350B" w:rsidRPr="00EC09D1" w:rsidRDefault="007B350B" w:rsidP="007B350B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7B350B" w:rsidRDefault="007B350B" w:rsidP="007B35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C09D1">
        <w:rPr>
          <w:rFonts w:ascii="Times New Roman" w:hAnsi="Times New Roman" w:cs="Times New Roman"/>
          <w:b/>
        </w:rPr>
        <w:t>Děj</w:t>
      </w:r>
      <w:r w:rsidRPr="00EC09D1">
        <w:rPr>
          <w:rFonts w:ascii="Times New Roman" w:hAnsi="Times New Roman" w:cs="Times New Roman"/>
        </w:rPr>
        <w:t xml:space="preserve"> je řada událostí, které na sebe navazují.</w:t>
      </w:r>
      <w:r>
        <w:rPr>
          <w:rFonts w:ascii="Times New Roman" w:hAnsi="Times New Roman" w:cs="Times New Roman"/>
        </w:rPr>
        <w:t xml:space="preserve"> </w:t>
      </w:r>
      <w:r w:rsidRPr="00EC09D1">
        <w:rPr>
          <w:rFonts w:ascii="Times New Roman" w:hAnsi="Times New Roman" w:cs="Times New Roman"/>
        </w:rPr>
        <w:t xml:space="preserve">Událost je základní jednotkou děje. </w:t>
      </w:r>
    </w:p>
    <w:p w:rsidR="007B350B" w:rsidRPr="00EC09D1" w:rsidRDefault="007B350B" w:rsidP="007B35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je to v </w:t>
      </w:r>
      <w:r w:rsidRPr="00EC09D1">
        <w:rPr>
          <w:rFonts w:ascii="Times New Roman" w:hAnsi="Times New Roman" w:cs="Times New Roman"/>
          <w:i/>
        </w:rPr>
        <w:t>Červené karkulce</w:t>
      </w:r>
      <w:r>
        <w:rPr>
          <w:rFonts w:ascii="Times New Roman" w:hAnsi="Times New Roman" w:cs="Times New Roman"/>
        </w:rPr>
        <w:t>? T</w:t>
      </w:r>
      <w:r w:rsidRPr="00EC09D1">
        <w:rPr>
          <w:rFonts w:ascii="Times New Roman" w:hAnsi="Times New Roman" w:cs="Times New Roman"/>
        </w:rPr>
        <w:t>ext</w:t>
      </w:r>
      <w:r>
        <w:rPr>
          <w:rFonts w:ascii="Times New Roman" w:hAnsi="Times New Roman" w:cs="Times New Roman"/>
        </w:rPr>
        <w:t xml:space="preserve"> pohádky </w:t>
      </w:r>
      <w:r w:rsidRPr="00EC09D1">
        <w:rPr>
          <w:rFonts w:ascii="Times New Roman" w:hAnsi="Times New Roman" w:cs="Times New Roman"/>
        </w:rPr>
        <w:t>je rozdělen do pěti odstavců. Pojmenujme je</w:t>
      </w:r>
      <w:r>
        <w:rPr>
          <w:rFonts w:ascii="Times New Roman" w:hAnsi="Times New Roman" w:cs="Times New Roman"/>
        </w:rPr>
        <w:t>jich témata. Tak získáme textovou</w:t>
      </w:r>
      <w:r w:rsidRPr="00EC09D1">
        <w:rPr>
          <w:rFonts w:ascii="Times New Roman" w:hAnsi="Times New Roman" w:cs="Times New Roman"/>
        </w:rPr>
        <w:t xml:space="preserve"> osnovu, kde každý její bod bude představovat jednu událost příběhu:</w:t>
      </w:r>
    </w:p>
    <w:p w:rsidR="007B350B" w:rsidRPr="00EC09D1" w:rsidRDefault="007B350B" w:rsidP="007B35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9D1">
        <w:rPr>
          <w:rFonts w:ascii="Times New Roman" w:hAnsi="Times New Roman" w:cs="Times New Roman"/>
        </w:rPr>
        <w:t>1. Maminka posílá Karkulku za babičkou a nabádá ji k opatrnosti.</w:t>
      </w:r>
    </w:p>
    <w:p w:rsidR="007B350B" w:rsidRPr="00EC09D1" w:rsidRDefault="007B350B" w:rsidP="007B35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9D1">
        <w:rPr>
          <w:rFonts w:ascii="Times New Roman" w:hAnsi="Times New Roman" w:cs="Times New Roman"/>
        </w:rPr>
        <w:t>2. Karkulka sejde z cesty a potká hladového vlka.</w:t>
      </w:r>
    </w:p>
    <w:p w:rsidR="007B350B" w:rsidRPr="00EC09D1" w:rsidRDefault="007B350B" w:rsidP="007B35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9D1">
        <w:rPr>
          <w:rFonts w:ascii="Times New Roman" w:hAnsi="Times New Roman" w:cs="Times New Roman"/>
        </w:rPr>
        <w:t>3. Vlk sežere babičku.</w:t>
      </w:r>
    </w:p>
    <w:p w:rsidR="007B350B" w:rsidRPr="00EC09D1" w:rsidRDefault="007B350B" w:rsidP="007B35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9D1">
        <w:rPr>
          <w:rFonts w:ascii="Times New Roman" w:hAnsi="Times New Roman" w:cs="Times New Roman"/>
        </w:rPr>
        <w:t>4. Vlk sežere Karkulku.</w:t>
      </w:r>
    </w:p>
    <w:p w:rsidR="007B350B" w:rsidRPr="00EC09D1" w:rsidRDefault="007B350B" w:rsidP="007B35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C09D1">
        <w:rPr>
          <w:rFonts w:ascii="Times New Roman" w:hAnsi="Times New Roman" w:cs="Times New Roman"/>
        </w:rPr>
        <w:t>5. Babička a Karkulka jsou zachráněny hodným myslivcem</w:t>
      </w:r>
      <w:r>
        <w:rPr>
          <w:rFonts w:ascii="Times New Roman" w:hAnsi="Times New Roman" w:cs="Times New Roman"/>
        </w:rPr>
        <w:t>.</w:t>
      </w:r>
    </w:p>
    <w:p w:rsidR="007B350B" w:rsidRPr="00EC09D1" w:rsidRDefault="007B350B" w:rsidP="007B350B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</w:t>
      </w:r>
      <w:r w:rsidRPr="00EC09D1">
        <w:rPr>
          <w:rFonts w:ascii="Times New Roman" w:hAnsi="Times New Roman" w:cs="Times New Roman"/>
        </w:rPr>
        <w:t xml:space="preserve"> je událost? Proč například první a druhý odstavec netvoří jednu událost, ale dvě? Kdy událost začíná, kdy končí? Událost je čá</w:t>
      </w:r>
      <w:r>
        <w:rPr>
          <w:rFonts w:ascii="Times New Roman" w:hAnsi="Times New Roman" w:cs="Times New Roman"/>
        </w:rPr>
        <w:t>st děje, kde přítomné postavy</w:t>
      </w:r>
      <w:r w:rsidRPr="00EC09D1">
        <w:rPr>
          <w:rFonts w:ascii="Times New Roman" w:hAnsi="Times New Roman" w:cs="Times New Roman"/>
        </w:rPr>
        <w:t xml:space="preserve"> v nějakém časoprostoru něco dělají. Hranicí událostí, tj. koncem jedné události a začátkem druhé, je změna, objeví se něco nového. Například v první události </w:t>
      </w:r>
      <w:r w:rsidRPr="00EC09D1">
        <w:rPr>
          <w:rFonts w:ascii="Times New Roman" w:hAnsi="Times New Roman" w:cs="Times New Roman"/>
          <w:i/>
        </w:rPr>
        <w:t>Červené karkulky</w:t>
      </w:r>
      <w:r w:rsidRPr="00EC09D1">
        <w:rPr>
          <w:rFonts w:ascii="Times New Roman" w:hAnsi="Times New Roman" w:cs="Times New Roman"/>
        </w:rPr>
        <w:t xml:space="preserve"> jsou maminka s Karkulkou doma a povídají si. Ve druhé potkává Karkulka v lese vlka. Došlo ke změně účinkujících postav a ke změně prostředí. Proto se jedná o dvě samostatné události. (To mimochodem intuitivně víme, protože cítíme, že tyto dvě části textu mají být samostatnými odstavci.)</w:t>
      </w:r>
    </w:p>
    <w:p w:rsidR="007B350B" w:rsidRDefault="007B350B" w:rsidP="007B350B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7B350B" w:rsidRPr="00EC09D1" w:rsidRDefault="007B350B" w:rsidP="007B35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C09D1">
        <w:rPr>
          <w:rFonts w:ascii="Times New Roman" w:hAnsi="Times New Roman" w:cs="Times New Roman"/>
          <w:b/>
        </w:rPr>
        <w:t>Zápletka</w:t>
      </w:r>
      <w:r w:rsidRPr="00EC09D1">
        <w:rPr>
          <w:rFonts w:ascii="Times New Roman" w:hAnsi="Times New Roman" w:cs="Times New Roman"/>
        </w:rPr>
        <w:t xml:space="preserve"> je důležitou součástí děje. Jde o nějaký konflikt</w:t>
      </w:r>
      <w:r>
        <w:rPr>
          <w:rFonts w:ascii="Times New Roman" w:hAnsi="Times New Roman" w:cs="Times New Roman"/>
        </w:rPr>
        <w:t>, o</w:t>
      </w:r>
      <w:r w:rsidRPr="00EC09D1">
        <w:rPr>
          <w:rFonts w:ascii="Times New Roman" w:hAnsi="Times New Roman" w:cs="Times New Roman"/>
        </w:rPr>
        <w:t xml:space="preserve"> problém, s nímž se musí vyrovnávat jednající postavy. Zápletku m</w:t>
      </w:r>
      <w:r>
        <w:rPr>
          <w:rFonts w:ascii="Times New Roman" w:hAnsi="Times New Roman" w:cs="Times New Roman"/>
        </w:rPr>
        <w:t>ůžou tvořit nejrůznější motivy</w:t>
      </w:r>
      <w:r w:rsidRPr="00EC09D1">
        <w:rPr>
          <w:rFonts w:ascii="Times New Roman" w:hAnsi="Times New Roman" w:cs="Times New Roman"/>
        </w:rPr>
        <w:t xml:space="preserve">: přírodní katastrofa, nemoc, žárlivost, smrt, pocity </w:t>
      </w:r>
      <w:r>
        <w:rPr>
          <w:rFonts w:ascii="Times New Roman" w:hAnsi="Times New Roman" w:cs="Times New Roman"/>
        </w:rPr>
        <w:t>viny, láska, narození dítěte apod</w:t>
      </w:r>
      <w:r w:rsidRPr="00EC09D1">
        <w:rPr>
          <w:rFonts w:ascii="Times New Roman" w:hAnsi="Times New Roman" w:cs="Times New Roman"/>
        </w:rPr>
        <w:t xml:space="preserve">. Zápletkou </w:t>
      </w:r>
      <w:r w:rsidRPr="00EC09D1">
        <w:rPr>
          <w:rFonts w:ascii="Times New Roman" w:hAnsi="Times New Roman" w:cs="Times New Roman"/>
          <w:i/>
        </w:rPr>
        <w:t xml:space="preserve">Červené karkulky </w:t>
      </w:r>
      <w:r w:rsidRPr="00EC09D1">
        <w:rPr>
          <w:rFonts w:ascii="Times New Roman" w:hAnsi="Times New Roman" w:cs="Times New Roman"/>
        </w:rPr>
        <w:t>je setkání Karkulky s vlkem.</w:t>
      </w:r>
    </w:p>
    <w:p w:rsidR="007B350B" w:rsidRPr="00EC09D1" w:rsidRDefault="007B350B" w:rsidP="007B350B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7B350B" w:rsidRPr="00EC09D1" w:rsidRDefault="007B350B" w:rsidP="007B35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C09D1">
        <w:rPr>
          <w:rFonts w:ascii="Times New Roman" w:hAnsi="Times New Roman" w:cs="Times New Roman"/>
          <w:b/>
        </w:rPr>
        <w:t>Rozuzlení</w:t>
      </w:r>
      <w:r w:rsidRPr="00EC09D1">
        <w:rPr>
          <w:rFonts w:ascii="Times New Roman" w:hAnsi="Times New Roman" w:cs="Times New Roman"/>
        </w:rPr>
        <w:t xml:space="preserve"> je rovněž podstatnou součástí děje. Úzce souvisí se zápletkou – zápletka </w:t>
      </w:r>
      <w:r>
        <w:rPr>
          <w:rFonts w:ascii="Times New Roman" w:hAnsi="Times New Roman" w:cs="Times New Roman"/>
        </w:rPr>
        <w:t>by měla</w:t>
      </w:r>
      <w:r w:rsidRPr="00EC09D1">
        <w:rPr>
          <w:rFonts w:ascii="Times New Roman" w:hAnsi="Times New Roman" w:cs="Times New Roman"/>
        </w:rPr>
        <w:t xml:space="preserve"> být nějak řešena. Rozuzlení je tedy zakončení/konec</w:t>
      </w:r>
      <w:r>
        <w:rPr>
          <w:rFonts w:ascii="Times New Roman" w:hAnsi="Times New Roman" w:cs="Times New Roman"/>
        </w:rPr>
        <w:t>/</w:t>
      </w:r>
      <w:r w:rsidRPr="00EC09D1">
        <w:rPr>
          <w:rFonts w:ascii="Times New Roman" w:hAnsi="Times New Roman" w:cs="Times New Roman"/>
        </w:rPr>
        <w:t xml:space="preserve">závěr děje. </w:t>
      </w:r>
      <w:r>
        <w:rPr>
          <w:rFonts w:ascii="Times New Roman" w:hAnsi="Times New Roman" w:cs="Times New Roman"/>
        </w:rPr>
        <w:t>Konec může být různý, například očekávaný – neočekávaný, banální – originální, uzavřený – otevřený. K posledně jmenované dvojici uveďme více:</w:t>
      </w:r>
    </w:p>
    <w:p w:rsidR="007B350B" w:rsidRPr="00EC09D1" w:rsidRDefault="007B350B" w:rsidP="007B35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85B8B">
        <w:rPr>
          <w:rFonts w:ascii="Times New Roman" w:hAnsi="Times New Roman" w:cs="Times New Roman"/>
          <w:b/>
          <w:i/>
        </w:rPr>
        <w:t>Uzavřený konec</w:t>
      </w:r>
      <w:r w:rsidRPr="0041608E">
        <w:rPr>
          <w:rFonts w:ascii="Times New Roman" w:hAnsi="Times New Roman" w:cs="Times New Roman"/>
          <w:b/>
          <w:i/>
        </w:rPr>
        <w:t>:</w:t>
      </w:r>
      <w:r w:rsidRPr="00EC09D1">
        <w:rPr>
          <w:rFonts w:ascii="Times New Roman" w:hAnsi="Times New Roman" w:cs="Times New Roman"/>
        </w:rPr>
        <w:t xml:space="preserve"> Čtenář má pocit ukončenosti. Příběh </w:t>
      </w:r>
      <w:r>
        <w:rPr>
          <w:rFonts w:ascii="Times New Roman" w:hAnsi="Times New Roman" w:cs="Times New Roman"/>
        </w:rPr>
        <w:t xml:space="preserve">přitom </w:t>
      </w:r>
      <w:r w:rsidRPr="00EC09D1">
        <w:rPr>
          <w:rFonts w:ascii="Times New Roman" w:hAnsi="Times New Roman" w:cs="Times New Roman"/>
        </w:rPr>
        <w:t>může skončit v zásadě dvoj</w:t>
      </w:r>
      <w:r>
        <w:rPr>
          <w:rFonts w:ascii="Times New Roman" w:hAnsi="Times New Roman" w:cs="Times New Roman"/>
        </w:rPr>
        <w:t>ím způsobem – dobře nebo špatně (případně něčím mezi tím, tj. ani úplně dobře, ani úplně špatně):</w:t>
      </w:r>
    </w:p>
    <w:p w:rsidR="007B350B" w:rsidRPr="00EC09D1" w:rsidRDefault="007B350B" w:rsidP="007B350B">
      <w:p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d</w:t>
      </w:r>
      <w:r w:rsidRPr="00485B8B">
        <w:rPr>
          <w:rFonts w:ascii="Times New Roman" w:hAnsi="Times New Roman" w:cs="Times New Roman"/>
          <w:b/>
          <w:i/>
        </w:rPr>
        <w:t xml:space="preserve">obrý konec (happy </w:t>
      </w:r>
      <w:proofErr w:type="spellStart"/>
      <w:r w:rsidRPr="00485B8B">
        <w:rPr>
          <w:rFonts w:ascii="Times New Roman" w:hAnsi="Times New Roman" w:cs="Times New Roman"/>
          <w:b/>
          <w:i/>
        </w:rPr>
        <w:t>end</w:t>
      </w:r>
      <w:proofErr w:type="spellEnd"/>
      <w:r w:rsidRPr="00485B8B">
        <w:rPr>
          <w:rFonts w:ascii="Times New Roman" w:hAnsi="Times New Roman" w:cs="Times New Roman"/>
          <w:b/>
          <w:i/>
        </w:rPr>
        <w:t>)</w:t>
      </w:r>
      <w:r w:rsidRPr="0041608E"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</w:rPr>
        <w:t xml:space="preserve"> </w:t>
      </w:r>
      <w:r w:rsidRPr="00EC09D1">
        <w:rPr>
          <w:rFonts w:ascii="Times New Roman" w:hAnsi="Times New Roman" w:cs="Times New Roman"/>
        </w:rPr>
        <w:t>bab</w:t>
      </w:r>
      <w:r>
        <w:rPr>
          <w:rFonts w:ascii="Times New Roman" w:hAnsi="Times New Roman" w:cs="Times New Roman"/>
        </w:rPr>
        <w:t>ička a Karkulka jsou zachráněny;</w:t>
      </w:r>
      <w:r w:rsidRPr="00EC09D1">
        <w:rPr>
          <w:rFonts w:ascii="Times New Roman" w:hAnsi="Times New Roman" w:cs="Times New Roman"/>
        </w:rPr>
        <w:t xml:space="preserve"> </w:t>
      </w:r>
    </w:p>
    <w:p w:rsidR="007B350B" w:rsidRPr="00EC09D1" w:rsidRDefault="007B350B" w:rsidP="007B350B">
      <w:p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š</w:t>
      </w:r>
      <w:r w:rsidRPr="00485B8B">
        <w:rPr>
          <w:rFonts w:ascii="Times New Roman" w:hAnsi="Times New Roman" w:cs="Times New Roman"/>
          <w:b/>
          <w:i/>
        </w:rPr>
        <w:t>patný konec</w:t>
      </w:r>
      <w:r w:rsidRPr="0041608E"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</w:rPr>
        <w:t xml:space="preserve"> </w:t>
      </w:r>
      <w:r w:rsidRPr="00EC09D1">
        <w:rPr>
          <w:rFonts w:ascii="Times New Roman" w:hAnsi="Times New Roman" w:cs="Times New Roman"/>
        </w:rPr>
        <w:t>hypotetický závěr, kdy pohádka skončí sežráním babičky a Karkulky.</w:t>
      </w:r>
    </w:p>
    <w:p w:rsidR="007B350B" w:rsidRPr="00EC09D1" w:rsidRDefault="007B350B" w:rsidP="007B35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85B8B">
        <w:rPr>
          <w:rFonts w:ascii="Times New Roman" w:hAnsi="Times New Roman" w:cs="Times New Roman"/>
          <w:b/>
          <w:i/>
        </w:rPr>
        <w:t>Otevřený konec</w:t>
      </w:r>
      <w:r w:rsidRPr="0041608E"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</w:rPr>
        <w:t xml:space="preserve"> Příběh zůstává záměrně neu</w:t>
      </w:r>
      <w:r w:rsidRPr="00EC09D1">
        <w:rPr>
          <w:rFonts w:ascii="Times New Roman" w:hAnsi="Times New Roman" w:cs="Times New Roman"/>
        </w:rPr>
        <w:t>končen</w:t>
      </w:r>
      <w:r>
        <w:rPr>
          <w:rFonts w:ascii="Times New Roman" w:hAnsi="Times New Roman" w:cs="Times New Roman"/>
        </w:rPr>
        <w:t xml:space="preserve">ý, čtenář si může domýšlet závěr </w:t>
      </w:r>
      <w:r w:rsidRPr="00EC09D1">
        <w:rPr>
          <w:rFonts w:ascii="Times New Roman" w:hAnsi="Times New Roman" w:cs="Times New Roman"/>
        </w:rPr>
        <w:t xml:space="preserve">sám. Pohádka o Karkulce </w:t>
      </w:r>
      <w:r>
        <w:rPr>
          <w:rFonts w:ascii="Times New Roman" w:hAnsi="Times New Roman" w:cs="Times New Roman"/>
        </w:rPr>
        <w:t>by například skončila</w:t>
      </w:r>
      <w:r w:rsidRPr="00EC09D1">
        <w:rPr>
          <w:rFonts w:ascii="Times New Roman" w:hAnsi="Times New Roman" w:cs="Times New Roman"/>
        </w:rPr>
        <w:t xml:space="preserve"> tím, že myslivec bere do ruky nůžky.</w:t>
      </w:r>
    </w:p>
    <w:p w:rsidR="007B350B" w:rsidRPr="00EC09D1" w:rsidRDefault="007B350B" w:rsidP="007B350B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7B350B" w:rsidRPr="00EC09D1" w:rsidRDefault="007B350B" w:rsidP="007B35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C09D1">
        <w:rPr>
          <w:rFonts w:ascii="Times New Roman" w:hAnsi="Times New Roman" w:cs="Times New Roman"/>
          <w:b/>
        </w:rPr>
        <w:t>Druhy děje</w:t>
      </w:r>
      <w:r>
        <w:rPr>
          <w:rFonts w:ascii="Times New Roman" w:hAnsi="Times New Roman" w:cs="Times New Roman"/>
          <w:b/>
        </w:rPr>
        <w:t>.</w:t>
      </w:r>
      <w:r w:rsidRPr="00EC09D1">
        <w:rPr>
          <w:rFonts w:ascii="Times New Roman" w:hAnsi="Times New Roman" w:cs="Times New Roman"/>
          <w:b/>
        </w:rPr>
        <w:t xml:space="preserve"> </w:t>
      </w:r>
      <w:r w:rsidRPr="00EC09D1">
        <w:rPr>
          <w:rFonts w:ascii="Times New Roman" w:hAnsi="Times New Roman" w:cs="Times New Roman"/>
        </w:rPr>
        <w:t>Především v delších textech může být více dějů, více</w:t>
      </w:r>
      <w:r>
        <w:rPr>
          <w:rFonts w:ascii="Times New Roman" w:hAnsi="Times New Roman" w:cs="Times New Roman"/>
        </w:rPr>
        <w:t xml:space="preserve"> tzv.</w:t>
      </w:r>
      <w:r w:rsidRPr="00EC09D1">
        <w:rPr>
          <w:rFonts w:ascii="Times New Roman" w:hAnsi="Times New Roman" w:cs="Times New Roman"/>
        </w:rPr>
        <w:t xml:space="preserve"> dějových linií:</w:t>
      </w:r>
    </w:p>
    <w:p w:rsidR="007B350B" w:rsidRPr="00EC09D1" w:rsidRDefault="007B350B" w:rsidP="007B35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67952">
        <w:rPr>
          <w:rFonts w:ascii="Times New Roman" w:hAnsi="Times New Roman" w:cs="Times New Roman"/>
          <w:b/>
          <w:i/>
        </w:rPr>
        <w:t>Hlavní děj</w:t>
      </w:r>
      <w:r>
        <w:rPr>
          <w:rFonts w:ascii="Times New Roman" w:hAnsi="Times New Roman" w:cs="Times New Roman"/>
          <w:b/>
          <w:i/>
        </w:rPr>
        <w:t xml:space="preserve"> / </w:t>
      </w:r>
      <w:r w:rsidRPr="00367952">
        <w:rPr>
          <w:rFonts w:ascii="Times New Roman" w:hAnsi="Times New Roman" w:cs="Times New Roman"/>
          <w:b/>
          <w:i/>
        </w:rPr>
        <w:t>hlavní dějová linie</w:t>
      </w:r>
      <w:r w:rsidRPr="00EC09D1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nejdůležitější, je to děj</w:t>
      </w:r>
      <w:r w:rsidRPr="00EC09D1">
        <w:rPr>
          <w:rFonts w:ascii="Times New Roman" w:hAnsi="Times New Roman" w:cs="Times New Roman"/>
        </w:rPr>
        <w:t>, na který je upřena největší pozornost.</w:t>
      </w:r>
    </w:p>
    <w:p w:rsidR="007B350B" w:rsidRPr="00EC09D1" w:rsidRDefault="007B350B" w:rsidP="007B35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67952">
        <w:rPr>
          <w:rFonts w:ascii="Times New Roman" w:hAnsi="Times New Roman" w:cs="Times New Roman"/>
          <w:b/>
          <w:i/>
        </w:rPr>
        <w:t>Vedlejší děj</w:t>
      </w:r>
      <w:r>
        <w:rPr>
          <w:rFonts w:ascii="Times New Roman" w:hAnsi="Times New Roman" w:cs="Times New Roman"/>
          <w:b/>
          <w:i/>
        </w:rPr>
        <w:t xml:space="preserve"> / </w:t>
      </w:r>
      <w:r w:rsidRPr="00367952">
        <w:rPr>
          <w:rFonts w:ascii="Times New Roman" w:hAnsi="Times New Roman" w:cs="Times New Roman"/>
          <w:b/>
          <w:i/>
        </w:rPr>
        <w:t>vedlejší dějová linie</w:t>
      </w:r>
      <w:r w:rsidRPr="00EC09D1">
        <w:rPr>
          <w:rFonts w:ascii="Times New Roman" w:hAnsi="Times New Roman" w:cs="Times New Roman"/>
        </w:rPr>
        <w:t xml:space="preserve"> je podružnější.</w:t>
      </w:r>
    </w:p>
    <w:p w:rsidR="007B350B" w:rsidRPr="00EC09D1" w:rsidRDefault="007B350B" w:rsidP="007B35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C09D1">
        <w:rPr>
          <w:rFonts w:ascii="Times New Roman" w:hAnsi="Times New Roman" w:cs="Times New Roman"/>
        </w:rPr>
        <w:t>V </w:t>
      </w:r>
      <w:r w:rsidRPr="00EC09D1">
        <w:rPr>
          <w:rFonts w:ascii="Times New Roman" w:hAnsi="Times New Roman" w:cs="Times New Roman"/>
          <w:i/>
        </w:rPr>
        <w:t>Červené karkulce</w:t>
      </w:r>
      <w:r w:rsidRPr="00EC09D1">
        <w:rPr>
          <w:rFonts w:ascii="Times New Roman" w:hAnsi="Times New Roman" w:cs="Times New Roman"/>
        </w:rPr>
        <w:t xml:space="preserve"> je jenom jeden děj. Kdybychom ale chtěli tuto pohádku rozšířit, </w:t>
      </w:r>
      <w:r>
        <w:rPr>
          <w:rFonts w:ascii="Times New Roman" w:hAnsi="Times New Roman" w:cs="Times New Roman"/>
        </w:rPr>
        <w:t xml:space="preserve">bylo by možné </w:t>
      </w:r>
      <w:r w:rsidRPr="00EC09D1">
        <w:rPr>
          <w:rFonts w:ascii="Times New Roman" w:hAnsi="Times New Roman" w:cs="Times New Roman"/>
        </w:rPr>
        <w:t>přidat nějakou vedlejší dějovou linii. Mohla by se týkat například vlkovy minulosti, která by vysvětlovala, proč se stal lidožroutem.</w:t>
      </w:r>
    </w:p>
    <w:p w:rsidR="007B350B" w:rsidRPr="00EC09D1" w:rsidRDefault="007B350B" w:rsidP="007B350B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7B350B" w:rsidRDefault="007B350B" w:rsidP="007B35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C09D1">
        <w:rPr>
          <w:rFonts w:ascii="Times New Roman" w:hAnsi="Times New Roman" w:cs="Times New Roman"/>
          <w:b/>
        </w:rPr>
        <w:t xml:space="preserve">Dění </w:t>
      </w:r>
      <w:r>
        <w:rPr>
          <w:rFonts w:ascii="Times New Roman" w:hAnsi="Times New Roman" w:cs="Times New Roman"/>
        </w:rPr>
        <w:t>jsou aktivity</w:t>
      </w:r>
      <w:r w:rsidRPr="00EC09D1">
        <w:rPr>
          <w:rFonts w:ascii="Times New Roman" w:hAnsi="Times New Roman" w:cs="Times New Roman"/>
        </w:rPr>
        <w:t xml:space="preserve"> v nedějových, lyrických textech.</w:t>
      </w:r>
      <w:r w:rsidRPr="00EC09D1">
        <w:rPr>
          <w:rFonts w:ascii="Times New Roman" w:hAnsi="Times New Roman" w:cs="Times New Roman"/>
          <w:b/>
        </w:rPr>
        <w:t xml:space="preserve"> </w:t>
      </w:r>
      <w:r w:rsidRPr="00EC09D1">
        <w:rPr>
          <w:rFonts w:ascii="Times New Roman" w:hAnsi="Times New Roman" w:cs="Times New Roman"/>
        </w:rPr>
        <w:t xml:space="preserve">Tyto texty nemají děj, přesto ale o něčem jsou. </w:t>
      </w:r>
      <w:r>
        <w:rPr>
          <w:rFonts w:ascii="Times New Roman" w:hAnsi="Times New Roman" w:cs="Times New Roman"/>
        </w:rPr>
        <w:t xml:space="preserve">Něco se v nich odehrává, něco se v nich děje. Například </w:t>
      </w:r>
      <w:r w:rsidRPr="00EC09D1">
        <w:rPr>
          <w:rFonts w:ascii="Times New Roman" w:hAnsi="Times New Roman" w:cs="Times New Roman"/>
        </w:rPr>
        <w:t>lyrický subjek</w:t>
      </w:r>
      <w:r>
        <w:rPr>
          <w:rFonts w:ascii="Times New Roman" w:hAnsi="Times New Roman" w:cs="Times New Roman"/>
        </w:rPr>
        <w:t>t a postavy</w:t>
      </w:r>
      <w:r w:rsidRPr="00EC09D1">
        <w:rPr>
          <w:rFonts w:ascii="Times New Roman" w:hAnsi="Times New Roman" w:cs="Times New Roman"/>
        </w:rPr>
        <w:t xml:space="preserve"> se nějak projevují – něco dělají, </w:t>
      </w:r>
      <w:r>
        <w:rPr>
          <w:rFonts w:ascii="Times New Roman" w:hAnsi="Times New Roman" w:cs="Times New Roman"/>
        </w:rPr>
        <w:t xml:space="preserve">vnímají, pociťují a </w:t>
      </w:r>
      <w:r w:rsidRPr="00EC09D1">
        <w:rPr>
          <w:rFonts w:ascii="Times New Roman" w:hAnsi="Times New Roman" w:cs="Times New Roman"/>
        </w:rPr>
        <w:t>prožívají, o něčem přemýšlejí</w:t>
      </w:r>
      <w:r>
        <w:rPr>
          <w:rFonts w:ascii="Times New Roman" w:hAnsi="Times New Roman" w:cs="Times New Roman"/>
        </w:rPr>
        <w:t xml:space="preserve"> apod.; něco se děje v časoprostoru atd. V zásadě platí, že dění je to, co v textu pojmenovávají slovesa. </w:t>
      </w:r>
    </w:p>
    <w:sectPr w:rsidR="007B350B" w:rsidSect="007B3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350B"/>
    <w:rsid w:val="005A60F5"/>
    <w:rsid w:val="007B350B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5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sid w:val="007B350B"/>
    <w:rPr>
      <w:shd w:val="clear" w:color="auto" w:fill="FFFFFF"/>
    </w:rPr>
  </w:style>
  <w:style w:type="paragraph" w:customStyle="1" w:styleId="Bodytext20">
    <w:name w:val="Body text|2"/>
    <w:basedOn w:val="Normln"/>
    <w:link w:val="Bodytext2"/>
    <w:qFormat/>
    <w:rsid w:val="007B350B"/>
    <w:pPr>
      <w:widowControl w:val="0"/>
      <w:shd w:val="clear" w:color="auto" w:fill="FFFFFF"/>
      <w:spacing w:before="260" w:after="0" w:line="250" w:lineRule="exact"/>
      <w:ind w:firstLine="34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534</Words>
  <Characters>3151</Characters>
  <Application>Microsoft Office Word</Application>
  <DocSecurity>0</DocSecurity>
  <Lines>26</Lines>
  <Paragraphs>7</Paragraphs>
  <ScaleCrop>false</ScaleCrop>
  <Company>ATC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2022-10-07T06:25:00Z</cp:lastPrinted>
  <dcterms:created xsi:type="dcterms:W3CDTF">2022-10-07T06:20:00Z</dcterms:created>
  <dcterms:modified xsi:type="dcterms:W3CDTF">2022-10-07T06:25:00Z</dcterms:modified>
</cp:coreProperties>
</file>