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01" w:rsidRPr="001B2401" w:rsidRDefault="001B2401" w:rsidP="001B2401">
      <w:pPr>
        <w:spacing w:after="120" w:line="240" w:lineRule="auto"/>
        <w:jc w:val="both"/>
        <w:rPr>
          <w:rFonts w:eastAsia="Times New Roman" w:cstheme="minorHAnsi"/>
          <w:b/>
          <w:lang w:eastAsia="cs-CZ"/>
        </w:rPr>
      </w:pPr>
      <w:r w:rsidRPr="001B2401">
        <w:rPr>
          <w:rFonts w:eastAsia="Times New Roman" w:cstheme="minorHAnsi"/>
          <w:b/>
          <w:lang w:eastAsia="cs-CZ"/>
        </w:rPr>
        <w:t>SKÁKAL PES</w:t>
      </w:r>
    </w:p>
    <w:p w:rsidR="001B2401" w:rsidRPr="001B2401" w:rsidRDefault="001B2401" w:rsidP="001B2401">
      <w:pPr>
        <w:spacing w:after="0" w:line="240" w:lineRule="auto"/>
        <w:jc w:val="both"/>
        <w:rPr>
          <w:rFonts w:eastAsia="Times New Roman" w:cstheme="minorHAnsi"/>
          <w:lang w:eastAsia="cs-CZ"/>
        </w:rPr>
      </w:pPr>
      <w:r w:rsidRPr="001B2401">
        <w:rPr>
          <w:rFonts w:eastAsia="Times New Roman" w:cstheme="minorHAnsi"/>
          <w:lang w:eastAsia="cs-CZ"/>
        </w:rPr>
        <w:t>Skákal pes přes oves,</w:t>
      </w:r>
    </w:p>
    <w:p w:rsidR="001B2401" w:rsidRPr="001B2401" w:rsidRDefault="001B2401" w:rsidP="001B2401">
      <w:pPr>
        <w:spacing w:after="0" w:line="240" w:lineRule="auto"/>
        <w:jc w:val="both"/>
        <w:rPr>
          <w:rFonts w:eastAsia="Times New Roman" w:cstheme="minorHAnsi"/>
          <w:lang w:eastAsia="cs-CZ"/>
        </w:rPr>
      </w:pPr>
      <w:r w:rsidRPr="001B2401">
        <w:rPr>
          <w:rFonts w:eastAsia="Times New Roman" w:cstheme="minorHAnsi"/>
          <w:lang w:eastAsia="cs-CZ"/>
        </w:rPr>
        <w:t>přes zelenou louku.</w:t>
      </w:r>
    </w:p>
    <w:p w:rsidR="001B2401" w:rsidRPr="001B2401" w:rsidRDefault="001B2401" w:rsidP="001B2401">
      <w:pPr>
        <w:spacing w:after="0" w:line="240" w:lineRule="auto"/>
        <w:jc w:val="both"/>
        <w:rPr>
          <w:rFonts w:eastAsia="Times New Roman" w:cstheme="minorHAnsi"/>
          <w:lang w:eastAsia="cs-CZ"/>
        </w:rPr>
      </w:pPr>
      <w:r w:rsidRPr="001B2401">
        <w:rPr>
          <w:rFonts w:eastAsia="Times New Roman" w:cstheme="minorHAnsi"/>
          <w:lang w:eastAsia="cs-CZ"/>
        </w:rPr>
        <w:t>Šel za ním myslivec,</w:t>
      </w:r>
    </w:p>
    <w:p w:rsidR="001B2401" w:rsidRPr="001B2401" w:rsidRDefault="001B2401" w:rsidP="001B2401">
      <w:pPr>
        <w:spacing w:after="0" w:line="240" w:lineRule="auto"/>
        <w:jc w:val="both"/>
        <w:rPr>
          <w:rFonts w:eastAsia="Times New Roman" w:cstheme="minorHAnsi"/>
          <w:lang w:eastAsia="cs-CZ"/>
        </w:rPr>
      </w:pPr>
      <w:r w:rsidRPr="001B2401">
        <w:rPr>
          <w:rFonts w:eastAsia="Times New Roman" w:cstheme="minorHAnsi"/>
          <w:lang w:eastAsia="cs-CZ"/>
        </w:rPr>
        <w:t>péro na klobouku.</w:t>
      </w:r>
    </w:p>
    <w:p w:rsidR="001B2401" w:rsidRPr="001B2401" w:rsidRDefault="001B2401" w:rsidP="001B2401">
      <w:pPr>
        <w:spacing w:after="0" w:line="240" w:lineRule="auto"/>
        <w:jc w:val="both"/>
        <w:rPr>
          <w:rFonts w:eastAsia="Times New Roman" w:cstheme="minorHAnsi"/>
          <w:lang w:eastAsia="cs-CZ"/>
        </w:rPr>
      </w:pPr>
    </w:p>
    <w:p w:rsidR="001B2401" w:rsidRPr="001B2401" w:rsidRDefault="001B2401" w:rsidP="001B2401">
      <w:pPr>
        <w:spacing w:after="0" w:line="240" w:lineRule="auto"/>
        <w:jc w:val="both"/>
        <w:rPr>
          <w:rFonts w:eastAsia="Times New Roman" w:cstheme="minorHAnsi"/>
          <w:lang w:eastAsia="cs-CZ"/>
        </w:rPr>
      </w:pPr>
      <w:r w:rsidRPr="001B2401">
        <w:rPr>
          <w:rFonts w:eastAsia="Times New Roman" w:cstheme="minorHAnsi"/>
          <w:lang w:eastAsia="cs-CZ"/>
        </w:rPr>
        <w:t>Pejsku náš, co děláš,</w:t>
      </w:r>
    </w:p>
    <w:p w:rsidR="001B2401" w:rsidRPr="001B2401" w:rsidRDefault="001B2401" w:rsidP="001B2401">
      <w:pPr>
        <w:spacing w:after="0" w:line="240" w:lineRule="auto"/>
        <w:jc w:val="both"/>
        <w:rPr>
          <w:rFonts w:eastAsia="Times New Roman" w:cstheme="minorHAnsi"/>
          <w:lang w:eastAsia="cs-CZ"/>
        </w:rPr>
      </w:pPr>
      <w:proofErr w:type="spellStart"/>
      <w:r w:rsidRPr="001B2401">
        <w:rPr>
          <w:rFonts w:eastAsia="Times New Roman" w:cstheme="minorHAnsi"/>
          <w:lang w:eastAsia="cs-CZ"/>
        </w:rPr>
        <w:t>žes</w:t>
      </w:r>
      <w:proofErr w:type="spellEnd"/>
      <w:r w:rsidRPr="001B2401">
        <w:rPr>
          <w:rFonts w:eastAsia="Times New Roman" w:cstheme="minorHAnsi"/>
          <w:lang w:eastAsia="cs-CZ"/>
        </w:rPr>
        <w:t xml:space="preserve"> tak vesel stále?</w:t>
      </w:r>
    </w:p>
    <w:p w:rsidR="001B2401" w:rsidRPr="001B2401" w:rsidRDefault="001B2401" w:rsidP="001B2401">
      <w:pPr>
        <w:spacing w:after="0" w:line="240" w:lineRule="auto"/>
        <w:jc w:val="both"/>
        <w:rPr>
          <w:rFonts w:eastAsia="Times New Roman" w:cstheme="minorHAnsi"/>
          <w:lang w:eastAsia="cs-CZ"/>
        </w:rPr>
      </w:pPr>
      <w:r w:rsidRPr="001B2401">
        <w:rPr>
          <w:rFonts w:eastAsia="Times New Roman" w:cstheme="minorHAnsi"/>
          <w:lang w:eastAsia="cs-CZ"/>
        </w:rPr>
        <w:t>Řek bych vám, nevím sám,</w:t>
      </w:r>
    </w:p>
    <w:p w:rsidR="001B2401" w:rsidRPr="001B2401" w:rsidRDefault="001B2401" w:rsidP="001B2401">
      <w:pPr>
        <w:spacing w:after="120" w:line="240" w:lineRule="auto"/>
        <w:jc w:val="both"/>
        <w:rPr>
          <w:rFonts w:eastAsia="Times New Roman" w:cstheme="minorHAnsi"/>
          <w:lang w:eastAsia="cs-CZ"/>
        </w:rPr>
      </w:pPr>
      <w:r w:rsidRPr="001B2401">
        <w:rPr>
          <w:rFonts w:eastAsia="Times New Roman" w:cstheme="minorHAnsi"/>
          <w:lang w:eastAsia="cs-CZ"/>
        </w:rPr>
        <w:t xml:space="preserve">hop a skákal dále. </w:t>
      </w:r>
    </w:p>
    <w:p w:rsidR="001B2401" w:rsidRPr="001B2401" w:rsidRDefault="001B2401" w:rsidP="001B2401">
      <w:pPr>
        <w:spacing w:after="120" w:line="240" w:lineRule="auto"/>
        <w:jc w:val="both"/>
        <w:rPr>
          <w:rFonts w:eastAsia="Times New Roman" w:cstheme="minorHAnsi"/>
          <w:sz w:val="20"/>
          <w:szCs w:val="20"/>
          <w:lang w:eastAsia="cs-CZ"/>
        </w:rPr>
      </w:pPr>
      <w:r w:rsidRPr="001B2401">
        <w:rPr>
          <w:rFonts w:eastAsia="Times New Roman" w:cstheme="minorHAnsi"/>
          <w:sz w:val="20"/>
          <w:szCs w:val="20"/>
          <w:lang w:eastAsia="cs-CZ"/>
        </w:rPr>
        <w:t>(Lidová píseň)</w:t>
      </w:r>
    </w:p>
    <w:p w:rsidR="001B2401" w:rsidRPr="001B2401" w:rsidRDefault="001B2401" w:rsidP="001B2401">
      <w:pPr>
        <w:spacing w:after="120" w:line="240" w:lineRule="auto"/>
        <w:jc w:val="both"/>
        <w:rPr>
          <w:rFonts w:eastAsia="Times New Roman" w:cstheme="minorHAnsi"/>
          <w:lang w:eastAsia="cs-CZ"/>
        </w:rPr>
      </w:pPr>
    </w:p>
    <w:p w:rsidR="001B2401" w:rsidRPr="001B2401" w:rsidRDefault="001B2401" w:rsidP="001B2401">
      <w:pPr>
        <w:spacing w:after="120" w:line="240" w:lineRule="auto"/>
        <w:jc w:val="both"/>
        <w:rPr>
          <w:rFonts w:eastAsia="Times New Roman" w:cstheme="minorHAnsi"/>
          <w:b/>
          <w:lang w:eastAsia="cs-CZ"/>
        </w:rPr>
      </w:pPr>
      <w:r w:rsidRPr="001B2401">
        <w:rPr>
          <w:rFonts w:eastAsia="Times New Roman" w:cstheme="minorHAnsi"/>
          <w:b/>
          <w:lang w:eastAsia="cs-CZ"/>
        </w:rPr>
        <w:t xml:space="preserve">SKÁKAL PES – INTERPRETACE </w:t>
      </w:r>
    </w:p>
    <w:p w:rsidR="001B2401" w:rsidRPr="001B2401" w:rsidRDefault="001B2401" w:rsidP="001B2401">
      <w:pPr>
        <w:spacing w:after="120" w:line="240" w:lineRule="auto"/>
        <w:jc w:val="both"/>
        <w:rPr>
          <w:rFonts w:cstheme="minorHAnsi"/>
        </w:rPr>
      </w:pPr>
      <w:r w:rsidRPr="001B2401">
        <w:rPr>
          <w:rFonts w:eastAsia="Times New Roman" w:cstheme="minorHAnsi"/>
          <w:lang w:eastAsia="cs-CZ"/>
        </w:rPr>
        <w:t xml:space="preserve">O čem to je? Jaké to je? Proč je to takové, jaké to je? A jaký smysl to celé pro mě má? Proč číst nebo zpívat o skákajícím psovi? Jedná se o text, který je sice jednoduchý, současně ale i dost působivý. Proč? Protože u čtenáře (nebo patrně spíš posluchače) vyvolává dobrou náladu, pocit a prožitek radosti. Jaké radosti? Bezprostřední, nekomplikované, rozverné. Jak toho autor dosáhl? </w:t>
      </w:r>
      <w:r w:rsidRPr="001B2401">
        <w:rPr>
          <w:rFonts w:cstheme="minorHAnsi"/>
        </w:rPr>
        <w:t xml:space="preserve">Odpovědi se pokusíme přiblížit ve třech pohledech – </w:t>
      </w:r>
      <w:proofErr w:type="gramStart"/>
      <w:r w:rsidRPr="001B2401">
        <w:rPr>
          <w:rFonts w:cstheme="minorHAnsi"/>
        </w:rPr>
        <w:t>kontextovém</w:t>
      </w:r>
      <w:proofErr w:type="gramEnd"/>
      <w:r w:rsidRPr="001B2401">
        <w:rPr>
          <w:rFonts w:cstheme="minorHAnsi"/>
        </w:rPr>
        <w:t xml:space="preserve">, obsahovém a formálním. </w:t>
      </w:r>
    </w:p>
    <w:p w:rsidR="001B2401" w:rsidRPr="001B2401" w:rsidRDefault="001B2401" w:rsidP="001B2401">
      <w:pPr>
        <w:spacing w:after="120" w:line="240" w:lineRule="auto"/>
        <w:jc w:val="both"/>
        <w:rPr>
          <w:rFonts w:eastAsia="Times New Roman" w:cstheme="minorHAnsi"/>
          <w:lang w:eastAsia="cs-CZ"/>
        </w:rPr>
      </w:pPr>
      <w:r w:rsidRPr="001B2401">
        <w:rPr>
          <w:rFonts w:eastAsia="Times New Roman" w:cstheme="minorHAnsi"/>
          <w:lang w:eastAsia="cs-CZ"/>
        </w:rPr>
        <w:t xml:space="preserve">První pozorování se týká možných čtenářských přístupů k textu. Souvisí s literárním kontextem. </w:t>
      </w:r>
      <w:r w:rsidRPr="001B2401">
        <w:rPr>
          <w:rFonts w:eastAsia="Times New Roman" w:cstheme="minorHAnsi"/>
          <w:i/>
          <w:lang w:eastAsia="cs-CZ"/>
        </w:rPr>
        <w:t>Skákal pes</w:t>
      </w:r>
      <w:r w:rsidRPr="001B2401">
        <w:rPr>
          <w:rFonts w:eastAsia="Times New Roman" w:cstheme="minorHAnsi"/>
          <w:lang w:eastAsia="cs-CZ"/>
        </w:rPr>
        <w:t xml:space="preserve"> </w:t>
      </w:r>
      <w:proofErr w:type="gramStart"/>
      <w:r w:rsidRPr="001B2401">
        <w:rPr>
          <w:rFonts w:eastAsia="Times New Roman" w:cstheme="minorHAnsi"/>
          <w:lang w:eastAsia="cs-CZ"/>
        </w:rPr>
        <w:t>je</w:t>
      </w:r>
      <w:proofErr w:type="gramEnd"/>
      <w:r w:rsidRPr="001B2401">
        <w:rPr>
          <w:rFonts w:eastAsia="Times New Roman" w:cstheme="minorHAnsi"/>
          <w:lang w:eastAsia="cs-CZ"/>
        </w:rPr>
        <w:t xml:space="preserve"> písnička, která vychází v knížkách pro děti. Tento fakt může vysvětlit určitou „primitivnost“ textu a vést čtenáře, aby se naladil dětsky. Pro lepší pochopení je dobré si více uvědomit, co je dětská literatura: </w:t>
      </w:r>
      <w:r w:rsidRPr="001B2401">
        <w:rPr>
          <w:rFonts w:eastAsia="Times New Roman" w:cstheme="minorHAnsi"/>
          <w:color w:val="000000"/>
          <w:lang w:eastAsia="cs-CZ" w:bidi="cs-CZ"/>
        </w:rPr>
        <w:t>„Literatura pro děti a mládež (LPDM) se, jak napovídá název, vyčleňuje především tím, že je mentálně blízká nedospělým recipientům od 3 do 15 let. (…) LPDM je na rozdíl od literatury pro dospělé bezprostředněji závislá na potřebách svého adresáta, usiluje o přístupnost, přitažlivost i podnětnost ve vztahu k určitému věku; zároveň je podstatně nezávislejší na proměnách literárních směrů a norem, její historie má vlastní rytmus. (…) Po stránce stylové je LPDM oproti literatuře pro dospělé ve větší míře transparentní, emotivní, názorná; směřuje k pozitivním hodnotám (naději a mravnímu ideálu). (…) Typickou postavou je sympatický nezbeda, citlivá dívka, kouzelný dědeček, dětská či chlapecká parta, antropomorfizované zvíře, často ve vztahu k dítěti.“ (Peterka, 2007, s. 275) Pocit a prožitek radosti, o němž jsme mluvili jako o prvotním a nejdůležitějším dojmu, který v nás písnička vyvolává, tedy mj. souvisí s podstatou dětské literatury – s její záměrnou nesložitostí, názorností, zdůrazňováním toho, co je v životě pozitivní. Dětský nebo dětsky naladěný čtenář se tak zde může velmi dobře sžívat s hlavní postavou – s „antropomorfizovaným zvířetem“, s vesele skákajícím psem. Pro čtenáře platí: ten pes, to jsem já.</w:t>
      </w:r>
    </w:p>
    <w:p w:rsidR="001B2401" w:rsidRPr="001B2401" w:rsidRDefault="001B2401" w:rsidP="001B2401">
      <w:pPr>
        <w:spacing w:after="120" w:line="240" w:lineRule="auto"/>
        <w:jc w:val="both"/>
        <w:rPr>
          <w:rFonts w:eastAsia="Times New Roman" w:cstheme="minorHAnsi"/>
          <w:lang w:eastAsia="cs-CZ"/>
        </w:rPr>
      </w:pPr>
      <w:r w:rsidRPr="001B2401">
        <w:rPr>
          <w:rFonts w:eastAsia="Times New Roman" w:cstheme="minorHAnsi"/>
          <w:lang w:eastAsia="cs-CZ"/>
        </w:rPr>
        <w:t>Zamyslíme-li se nad textem z hlediska obsahového, můžeme uvést přinejmenším tři významově silné motivy: pes skáče, louka je zelená, myslivec má péro na klobouku. Pes se zde mohl pohybovat různými způsoby, mohl se ploužit, pobíhat, běhat atd. Autor se ale rozhodl, že ho nechá skákat. V takovémto pohybu je totiž mnohem víc vitality, přemíry životní energie, pocitu volnosti a svobody. A dále, proč autor zdůrazňuje, že je louka zelená? Asi ze stejného důvodu – zelená je barva života. A konečně, proč si dá člověk na klobouk péro? V daném kontextu to lze chápat nejen jako znamení příslušnosti k mysliveckému stavu. Proč se lidé vlastně zdobí? Žádný praktický důvod to přece nemá. Možná tím zkrátka vyjadřují, že jsou rádi na světě, že se jim tady líbí, že jsou šťastní, že žijí. Všechny tři uvedené motivy tak mají společný smysl – radost ze života.</w:t>
      </w:r>
    </w:p>
    <w:p w:rsidR="001B2401" w:rsidRPr="001B2401" w:rsidRDefault="001B2401" w:rsidP="001B2401">
      <w:pPr>
        <w:spacing w:after="120" w:line="240" w:lineRule="auto"/>
        <w:jc w:val="both"/>
        <w:rPr>
          <w:rFonts w:eastAsia="Times New Roman" w:cstheme="minorHAnsi"/>
          <w:lang w:eastAsia="cs-CZ"/>
        </w:rPr>
      </w:pPr>
      <w:r w:rsidRPr="001B2401">
        <w:rPr>
          <w:rFonts w:eastAsia="Times New Roman" w:cstheme="minorHAnsi"/>
          <w:lang w:eastAsia="cs-CZ"/>
        </w:rPr>
        <w:t>Prožitek životní radosti podtrhuje i způsob ztvárnění. Co se tedy týká formální stránky textu, zmiňme rovněž tři výrazné rysy. Zaprvé, text je píseň – má poměrně výrazný rytmický, melodický a rýmový charakter, který vyvolává dobrou a živou náladu. Zadruhé, pozitivní emocionalitu podtrhují některé autorem zvolené výrazové prostředky – zdrobnělina (</w:t>
      </w:r>
      <w:r w:rsidRPr="001B2401">
        <w:rPr>
          <w:rFonts w:eastAsia="Times New Roman" w:cstheme="minorHAnsi"/>
          <w:i/>
          <w:lang w:eastAsia="cs-CZ"/>
        </w:rPr>
        <w:t>pejsek</w:t>
      </w:r>
      <w:r w:rsidRPr="001B2401">
        <w:rPr>
          <w:rFonts w:eastAsia="Times New Roman" w:cstheme="minorHAnsi"/>
          <w:lang w:eastAsia="cs-CZ"/>
        </w:rPr>
        <w:t>), citoslovce (</w:t>
      </w:r>
      <w:r w:rsidRPr="001B2401">
        <w:rPr>
          <w:rFonts w:eastAsia="Times New Roman" w:cstheme="minorHAnsi"/>
          <w:i/>
          <w:lang w:eastAsia="cs-CZ"/>
        </w:rPr>
        <w:t>hop</w:t>
      </w:r>
      <w:r w:rsidRPr="001B2401">
        <w:rPr>
          <w:rFonts w:eastAsia="Times New Roman" w:cstheme="minorHAnsi"/>
          <w:lang w:eastAsia="cs-CZ"/>
        </w:rPr>
        <w:t>) nebo personifikace (</w:t>
      </w:r>
      <w:r w:rsidRPr="001B2401">
        <w:rPr>
          <w:rFonts w:eastAsia="Times New Roman" w:cstheme="minorHAnsi"/>
          <w:i/>
          <w:lang w:eastAsia="cs-CZ"/>
        </w:rPr>
        <w:t>řek bych vám…</w:t>
      </w:r>
      <w:r w:rsidRPr="001B2401">
        <w:rPr>
          <w:rFonts w:eastAsia="Times New Roman" w:cstheme="minorHAnsi"/>
          <w:lang w:eastAsia="cs-CZ"/>
        </w:rPr>
        <w:t xml:space="preserve">). A zatřetí, uvedení čtenáře do světa textu je docela nápadité: V první sloce díky zvolené </w:t>
      </w:r>
      <w:proofErr w:type="spellStart"/>
      <w:r w:rsidRPr="001B2401">
        <w:rPr>
          <w:rFonts w:eastAsia="Times New Roman" w:cstheme="minorHAnsi"/>
          <w:lang w:eastAsia="cs-CZ"/>
        </w:rPr>
        <w:t>er</w:t>
      </w:r>
      <w:proofErr w:type="spellEnd"/>
      <w:r w:rsidRPr="001B2401">
        <w:rPr>
          <w:rFonts w:eastAsia="Times New Roman" w:cstheme="minorHAnsi"/>
          <w:lang w:eastAsia="cs-CZ"/>
        </w:rPr>
        <w:t xml:space="preserve">-formě vnímáme dění jako vnější pozorovatelé. Ve druhé sloce vyplývá pak obsah sdělení z krátkého dialogu protagonistů. To nabízí čtenáři možnost zrušení (nebo oslabení) pozorovatelského odstupu. To, co se zde odehrává, můžeme vnímat prostřednictvím zúčastněných postav. </w:t>
      </w:r>
      <w:proofErr w:type="spellStart"/>
      <w:r w:rsidRPr="001B2401">
        <w:rPr>
          <w:rFonts w:eastAsia="Times New Roman" w:cstheme="minorHAnsi"/>
          <w:lang w:eastAsia="cs-CZ"/>
        </w:rPr>
        <w:t>Zážitkovost</w:t>
      </w:r>
      <w:proofErr w:type="spellEnd"/>
      <w:r w:rsidRPr="001B2401">
        <w:rPr>
          <w:rFonts w:eastAsia="Times New Roman" w:cstheme="minorHAnsi"/>
          <w:lang w:eastAsia="cs-CZ"/>
        </w:rPr>
        <w:t xml:space="preserve"> textu se tak zvyšuje.</w:t>
      </w:r>
    </w:p>
    <w:p w:rsidR="00F94433" w:rsidRPr="001B2401" w:rsidRDefault="00F94433" w:rsidP="001B2401">
      <w:pPr>
        <w:spacing w:after="120" w:line="240" w:lineRule="auto"/>
        <w:rPr>
          <w:rFonts w:cstheme="minorHAnsi"/>
        </w:rPr>
      </w:pPr>
    </w:p>
    <w:sectPr w:rsidR="00F94433" w:rsidRPr="001B2401" w:rsidSect="001B240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1B2401"/>
    <w:rsid w:val="001B2401"/>
    <w:rsid w:val="008F475F"/>
    <w:rsid w:val="00F944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40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B24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24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565</Words>
  <Characters>3337</Characters>
  <Application>Microsoft Office Word</Application>
  <DocSecurity>0</DocSecurity>
  <Lines>27</Lines>
  <Paragraphs>7</Paragraphs>
  <ScaleCrop>false</ScaleCrop>
  <Company>ATC</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2</cp:revision>
  <cp:lastPrinted>2023-01-18T08:57:00Z</cp:lastPrinted>
  <dcterms:created xsi:type="dcterms:W3CDTF">2023-01-18T08:54:00Z</dcterms:created>
  <dcterms:modified xsi:type="dcterms:W3CDTF">2023-01-18T08:58:00Z</dcterms:modified>
</cp:coreProperties>
</file>