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25" w:rsidRDefault="004C2825" w:rsidP="004C282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 MLADÍKOVI A RŮŽI</w:t>
      </w:r>
    </w:p>
    <w:p w:rsidR="004C2825" w:rsidRDefault="004C2825" w:rsidP="004C28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Putuje mládenec světem. Putuje přes pole, kde místo obilí roste jen plevel. Jde zahradami zarostlými bodláčím. Prochází lesy plnými šelem. Je velmi nešťastný.</w:t>
      </w:r>
    </w:p>
    <w:p w:rsidR="004C2825" w:rsidRDefault="004C2825" w:rsidP="004C28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Putuje dál, putuje pouští, umírá žízní. Najednou před ním – zahrada. Zahrada plná růží. Vstupuje. Je opojen vůní, je opojen krásou. A jedna z růží je nejkrásnější. Srdce mu buší. Vztahuje ruku, chtěl by ji utrhnout: Musím ji mít. Bude má! V tu chvíli však růže uvadá. Mladík je velmi nešťastný. </w:t>
      </w:r>
    </w:p>
    <w:p w:rsidR="004C2825" w:rsidRDefault="004C2825" w:rsidP="004C282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hAnsi="Times New Roman" w:cs="Times New Roman"/>
        </w:rPr>
        <w:t xml:space="preserve">tom spatří dívku. Přichází k němu, natáhne ruku: „Pojď, chceš-li, se mnou.“ Prochází společně rozkvetlou zahradou. Všude plno </w:t>
      </w:r>
      <w:r>
        <w:rPr>
          <w:rFonts w:ascii="Times New Roman" w:hAnsi="Times New Roman" w:cs="Times New Roman"/>
          <w:bCs/>
        </w:rPr>
        <w:t>růží</w:t>
      </w:r>
      <w:r>
        <w:rPr>
          <w:rFonts w:ascii="Times New Roman" w:hAnsi="Times New Roman" w:cs="Times New Roman"/>
        </w:rPr>
        <w:t xml:space="preserve">. A ty růže promluvily. To bylo vůně. Vdechovali a vydechovali jen a jen růže. „Podobáš se jim. Ty jsi </w:t>
      </w:r>
      <w:r>
        <w:rPr>
          <w:rFonts w:ascii="Times New Roman" w:hAnsi="Times New Roman" w:cs="Times New Roman"/>
          <w:bCs/>
        </w:rPr>
        <w:t>růže</w:t>
      </w:r>
      <w:r>
        <w:rPr>
          <w:rFonts w:ascii="Times New Roman" w:hAnsi="Times New Roman" w:cs="Times New Roman"/>
        </w:rPr>
        <w:t xml:space="preserve">! Jsi krásná jako ty </w:t>
      </w:r>
      <w:r>
        <w:rPr>
          <w:rFonts w:ascii="Times New Roman" w:hAnsi="Times New Roman" w:cs="Times New Roman"/>
          <w:bCs/>
        </w:rPr>
        <w:t>růže</w:t>
      </w:r>
      <w:r>
        <w:rPr>
          <w:rFonts w:ascii="Times New Roman" w:hAnsi="Times New Roman" w:cs="Times New Roman"/>
        </w:rPr>
        <w:t>. Ty jsi jak růže. Jsi krásnější než růže,“ zašeptal mládenec. To už se ale slavík usazený na růži opodál nemohl udržet a začal se smát jak pominutý. „</w:t>
      </w:r>
      <w:proofErr w:type="spellStart"/>
      <w:r>
        <w:rPr>
          <w:rFonts w:ascii="Times New Roman" w:hAnsi="Times New Roman" w:cs="Times New Roman"/>
        </w:rPr>
        <w:t>Tamhleta</w:t>
      </w:r>
      <w:proofErr w:type="spellEnd"/>
      <w:r>
        <w:rPr>
          <w:rFonts w:ascii="Times New Roman" w:hAnsi="Times New Roman" w:cs="Times New Roman"/>
        </w:rPr>
        <w:t xml:space="preserve"> růže vzadu bude laskavě zticha!“ okřikl ho roztoužený milenec. Pak dívce jednu </w:t>
      </w:r>
      <w:r>
        <w:rPr>
          <w:rFonts w:ascii="Times New Roman" w:hAnsi="Times New Roman" w:cs="Times New Roman"/>
          <w:bCs/>
        </w:rPr>
        <w:t>růži</w:t>
      </w:r>
      <w:r>
        <w:rPr>
          <w:rFonts w:ascii="Times New Roman" w:hAnsi="Times New Roman" w:cs="Times New Roman"/>
        </w:rPr>
        <w:t xml:space="preserve"> přinesl. Věděla, co to znamená. „Ano,“ odpověděla. Mladík je velmi, velmi šťastný.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2825"/>
    <w:rsid w:val="004C2825"/>
    <w:rsid w:val="00A72DB4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>ATC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2022-12-12T10:33:00Z</dcterms:created>
  <dcterms:modified xsi:type="dcterms:W3CDTF">2022-12-12T10:33:00Z</dcterms:modified>
</cp:coreProperties>
</file>