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F1" w:rsidRPr="00F66713" w:rsidRDefault="007E75FB" w:rsidP="00182CF4">
      <w:pPr>
        <w:pStyle w:val="Nadpis1"/>
      </w:pPr>
      <w:bookmarkStart w:id="0" w:name="_GoBack"/>
      <w:bookmarkEnd w:id="0"/>
      <w:r w:rsidRPr="00F66713">
        <w:t>TP</w:t>
      </w:r>
      <w:r w:rsidR="00182CF4" w:rsidRPr="00F66713">
        <w:tab/>
        <w:t>Propriétés</w:t>
      </w:r>
      <w:r w:rsidR="00AB01F1" w:rsidRPr="00F66713">
        <w:t xml:space="preserve"> d</w:t>
      </w:r>
      <w:r w:rsidRPr="00F66713">
        <w:t>e la voix humaine</w:t>
      </w:r>
    </w:p>
    <w:p w:rsidR="001D42D7" w:rsidRPr="00F66713" w:rsidRDefault="00456B68" w:rsidP="00182CF4">
      <w:pPr>
        <w:pStyle w:val="Nadpis2"/>
      </w:pPr>
      <w:r w:rsidRPr="00F66713">
        <w:t>Objectif</w:t>
      </w:r>
    </w:p>
    <w:p w:rsidR="00182CF4" w:rsidRPr="00F66713" w:rsidRDefault="00182CF4" w:rsidP="00182CF4">
      <w:pPr>
        <w:rPr>
          <w:sz w:val="22"/>
          <w:szCs w:val="22"/>
        </w:rPr>
      </w:pPr>
      <w:r w:rsidRPr="00F66713">
        <w:rPr>
          <w:sz w:val="22"/>
          <w:szCs w:val="22"/>
        </w:rPr>
        <w:t>C</w:t>
      </w:r>
      <w:r w:rsidR="007E75FB" w:rsidRPr="00F66713">
        <w:rPr>
          <w:sz w:val="22"/>
          <w:szCs w:val="22"/>
        </w:rPr>
        <w:t>omprendre</w:t>
      </w:r>
      <w:r w:rsidRPr="00F66713">
        <w:rPr>
          <w:sz w:val="22"/>
          <w:szCs w:val="22"/>
        </w:rPr>
        <w:t xml:space="preserve"> les relations entre les propriétés des tons</w:t>
      </w:r>
      <w:r w:rsidR="007E75FB" w:rsidRPr="00F66713">
        <w:rPr>
          <w:sz w:val="22"/>
          <w:szCs w:val="22"/>
        </w:rPr>
        <w:t xml:space="preserve"> </w:t>
      </w:r>
      <w:r w:rsidRPr="00F66713">
        <w:rPr>
          <w:sz w:val="22"/>
          <w:szCs w:val="22"/>
        </w:rPr>
        <w:t>et les grandeurs physiques.</w:t>
      </w:r>
    </w:p>
    <w:p w:rsidR="007E75FB" w:rsidRPr="00F66713" w:rsidRDefault="00182CF4" w:rsidP="00182CF4">
      <w:pPr>
        <w:rPr>
          <w:sz w:val="22"/>
          <w:szCs w:val="22"/>
        </w:rPr>
      </w:pPr>
      <w:r w:rsidRPr="00F66713">
        <w:rPr>
          <w:sz w:val="22"/>
          <w:szCs w:val="22"/>
        </w:rPr>
        <w:t xml:space="preserve">Mesurer ces grandeurs pour </w:t>
      </w:r>
      <w:r w:rsidR="00614CB3" w:rsidRPr="00F66713">
        <w:rPr>
          <w:sz w:val="22"/>
          <w:szCs w:val="22"/>
        </w:rPr>
        <w:t>votre</w:t>
      </w:r>
      <w:r w:rsidRPr="00F66713">
        <w:rPr>
          <w:sz w:val="22"/>
          <w:szCs w:val="22"/>
        </w:rPr>
        <w:t xml:space="preserve"> voix.</w:t>
      </w:r>
    </w:p>
    <w:p w:rsidR="001D42D7" w:rsidRPr="00F66713" w:rsidRDefault="00182CF4" w:rsidP="00182CF4">
      <w:pPr>
        <w:pStyle w:val="Nadpis2"/>
      </w:pPr>
      <w:r w:rsidRPr="00F66713">
        <w:t>Manipulations</w:t>
      </w:r>
    </w:p>
    <w:p w:rsidR="00182CF4" w:rsidRPr="00F66713" w:rsidRDefault="00182CF4" w:rsidP="00182CF4">
      <w:pPr>
        <w:rPr>
          <w:sz w:val="22"/>
          <w:szCs w:val="22"/>
        </w:rPr>
      </w:pPr>
      <w:r w:rsidRPr="00F66713">
        <w:rPr>
          <w:sz w:val="22"/>
          <w:szCs w:val="22"/>
        </w:rPr>
        <w:t>Le compte-rendu sera constitué de l'en-tête, de la liste du matériel et des réponses aux questions (gra</w:t>
      </w:r>
      <w:r w:rsidR="00295442" w:rsidRPr="00F66713">
        <w:rPr>
          <w:sz w:val="22"/>
          <w:szCs w:val="22"/>
        </w:rPr>
        <w:t>phe</w:t>
      </w:r>
      <w:r w:rsidR="007545A9" w:rsidRPr="00F66713">
        <w:rPr>
          <w:sz w:val="22"/>
          <w:szCs w:val="22"/>
        </w:rPr>
        <w:t>s</w:t>
      </w:r>
      <w:r w:rsidR="00295442" w:rsidRPr="00F66713">
        <w:rPr>
          <w:sz w:val="22"/>
          <w:szCs w:val="22"/>
        </w:rPr>
        <w:t xml:space="preserve"> ou valeurs</w:t>
      </w:r>
      <w:r w:rsidRPr="00F66713">
        <w:rPr>
          <w:sz w:val="22"/>
          <w:szCs w:val="22"/>
        </w:rPr>
        <w:t xml:space="preserve"> + </w:t>
      </w:r>
      <w:r w:rsidR="00295442" w:rsidRPr="00F66713">
        <w:rPr>
          <w:sz w:val="22"/>
          <w:szCs w:val="22"/>
        </w:rPr>
        <w:t>conclusion à chaque manipulation</w:t>
      </w:r>
      <w:r w:rsidRPr="00F66713">
        <w:rPr>
          <w:sz w:val="22"/>
          <w:szCs w:val="22"/>
        </w:rPr>
        <w:t>).</w:t>
      </w:r>
    </w:p>
    <w:p w:rsidR="00182CF4" w:rsidRPr="00F66713" w:rsidRDefault="00295442" w:rsidP="00182CF4">
      <w:pPr>
        <w:pStyle w:val="Odstavecseseznamem"/>
        <w:numPr>
          <w:ilvl w:val="0"/>
          <w:numId w:val="9"/>
        </w:numPr>
        <w:ind w:left="357" w:hanging="357"/>
        <w:contextualSpacing w:val="0"/>
        <w:rPr>
          <w:lang w:val="fr-FR"/>
        </w:rPr>
      </w:pPr>
      <w:r w:rsidRPr="00F66713">
        <w:rPr>
          <w:lang w:val="fr-FR"/>
        </w:rPr>
        <w:t xml:space="preserve">Enregistrer la vibration correspondant à un ton </w:t>
      </w:r>
      <w:r w:rsidR="00182CF4" w:rsidRPr="00F66713">
        <w:rPr>
          <w:lang w:val="fr-FR"/>
        </w:rPr>
        <w:t>„a“</w:t>
      </w:r>
      <w:r w:rsidRPr="00F66713">
        <w:rPr>
          <w:lang w:val="fr-FR"/>
        </w:rPr>
        <w:t xml:space="preserve"> chanté</w:t>
      </w:r>
      <w:r w:rsidR="00182CF4" w:rsidRPr="00F66713">
        <w:rPr>
          <w:lang w:val="fr-FR"/>
        </w:rPr>
        <w:t xml:space="preserve">. </w:t>
      </w:r>
      <w:r w:rsidRPr="00F66713">
        <w:rPr>
          <w:lang w:val="fr-FR"/>
        </w:rPr>
        <w:t>Dans le graphe, marquer une période et déduire la fréquence de ce ton</w:t>
      </w:r>
      <w:r w:rsidR="00182CF4" w:rsidRPr="00F66713">
        <w:rPr>
          <w:lang w:val="fr-FR"/>
        </w:rPr>
        <w:t>.</w:t>
      </w:r>
    </w:p>
    <w:p w:rsidR="00182CF4" w:rsidRPr="00F66713" w:rsidRDefault="00295442" w:rsidP="00182CF4">
      <w:pPr>
        <w:pStyle w:val="Odstavecseseznamem"/>
        <w:numPr>
          <w:ilvl w:val="0"/>
          <w:numId w:val="9"/>
        </w:numPr>
        <w:ind w:left="357" w:hanging="357"/>
        <w:contextualSpacing w:val="0"/>
        <w:rPr>
          <w:lang w:val="fr-FR"/>
        </w:rPr>
      </w:pPr>
      <w:r w:rsidRPr="00F66713">
        <w:rPr>
          <w:lang w:val="fr-FR"/>
        </w:rPr>
        <w:t>Enregistrer la vibration correspondant aux voyelles</w:t>
      </w:r>
      <w:r w:rsidR="00182CF4" w:rsidRPr="00F66713">
        <w:rPr>
          <w:lang w:val="fr-FR"/>
        </w:rPr>
        <w:t xml:space="preserve">  </w:t>
      </w:r>
      <w:r w:rsidR="00182CF4" w:rsidRPr="00F66713">
        <w:rPr>
          <w:iCs/>
          <w:lang w:val="fr-FR"/>
        </w:rPr>
        <w:t>„e“, „i“, „o“, „</w:t>
      </w:r>
      <w:r w:rsidRPr="00F66713">
        <w:rPr>
          <w:iCs/>
          <w:lang w:val="fr-FR"/>
        </w:rPr>
        <w:t>o</w:t>
      </w:r>
      <w:r w:rsidR="00182CF4" w:rsidRPr="00F66713">
        <w:rPr>
          <w:iCs/>
          <w:lang w:val="fr-FR"/>
        </w:rPr>
        <w:t>u“</w:t>
      </w:r>
      <w:r w:rsidRPr="00F66713">
        <w:rPr>
          <w:lang w:val="fr-FR"/>
        </w:rPr>
        <w:t>, chantées à la même hauteur, et des consonnes</w:t>
      </w:r>
      <w:r w:rsidR="00182CF4" w:rsidRPr="00F66713">
        <w:rPr>
          <w:lang w:val="fr-FR"/>
        </w:rPr>
        <w:t xml:space="preserve"> „s“ </w:t>
      </w:r>
      <w:r w:rsidRPr="00F66713">
        <w:rPr>
          <w:lang w:val="fr-FR"/>
        </w:rPr>
        <w:t>et</w:t>
      </w:r>
      <w:r w:rsidR="00182CF4" w:rsidRPr="00F66713">
        <w:rPr>
          <w:lang w:val="fr-FR"/>
        </w:rPr>
        <w:t xml:space="preserve"> „r“. </w:t>
      </w:r>
      <w:r w:rsidRPr="00F66713">
        <w:rPr>
          <w:lang w:val="fr-FR"/>
        </w:rPr>
        <w:t>Expliquer à la base de quelles propriétés physiques l'oreille distingue les voyelles des consonnes et les voyelles parmi elles-mêmes. En quoi, le ton diffère-t-il du bruit?</w:t>
      </w:r>
    </w:p>
    <w:p w:rsidR="00182CF4" w:rsidRPr="00F66713" w:rsidRDefault="00295442" w:rsidP="00182CF4">
      <w:pPr>
        <w:pStyle w:val="Odstavecseseznamem"/>
        <w:numPr>
          <w:ilvl w:val="0"/>
          <w:numId w:val="9"/>
        </w:numPr>
        <w:ind w:left="357" w:hanging="357"/>
        <w:contextualSpacing w:val="0"/>
        <w:rPr>
          <w:lang w:val="fr-FR"/>
        </w:rPr>
      </w:pPr>
      <w:r w:rsidRPr="00F66713">
        <w:rPr>
          <w:lang w:val="fr-FR"/>
        </w:rPr>
        <w:t>Durée d'un ton. Respirer profondément, puis mesurer avec un chronomètre la durée</w:t>
      </w:r>
      <w:r w:rsidR="00182CF4" w:rsidRPr="00F66713">
        <w:rPr>
          <w:lang w:val="fr-FR"/>
        </w:rPr>
        <w:t xml:space="preserve"> </w:t>
      </w:r>
      <w:r w:rsidRPr="00F66713">
        <w:rPr>
          <w:lang w:val="fr-FR"/>
        </w:rPr>
        <w:t xml:space="preserve">du ton le plus long que vous êtes capables de </w:t>
      </w:r>
      <w:r w:rsidRPr="00F66713">
        <w:rPr>
          <w:u w:val="single"/>
          <w:lang w:val="fr-FR"/>
        </w:rPr>
        <w:t>chanter</w:t>
      </w:r>
      <w:r w:rsidR="00182CF4" w:rsidRPr="00F66713">
        <w:rPr>
          <w:lang w:val="fr-FR"/>
        </w:rPr>
        <w:t xml:space="preserve"> (</w:t>
      </w:r>
      <w:r w:rsidRPr="00F66713">
        <w:rPr>
          <w:lang w:val="fr-FR"/>
        </w:rPr>
        <w:t>chaque élève du groupe)</w:t>
      </w:r>
      <w:r w:rsidR="00182CF4" w:rsidRPr="00F66713">
        <w:rPr>
          <w:lang w:val="fr-FR"/>
        </w:rPr>
        <w:t>.</w:t>
      </w:r>
    </w:p>
    <w:p w:rsidR="00182CF4" w:rsidRPr="00F66713" w:rsidRDefault="00B333C3" w:rsidP="00182CF4">
      <w:pPr>
        <w:pStyle w:val="Odstavecseseznamem"/>
        <w:numPr>
          <w:ilvl w:val="0"/>
          <w:numId w:val="9"/>
        </w:numPr>
        <w:ind w:left="357" w:hanging="357"/>
        <w:contextualSpacing w:val="0"/>
        <w:rPr>
          <w:lang w:val="fr-FR"/>
        </w:rPr>
      </w:pPr>
      <w:r w:rsidRPr="00F66713">
        <w:rPr>
          <w:lang w:val="fr-FR"/>
        </w:rPr>
        <w:t>Mesure de</w:t>
      </w:r>
      <w:r w:rsidR="00953288" w:rsidRPr="00F66713">
        <w:rPr>
          <w:lang w:val="fr-FR"/>
        </w:rPr>
        <w:t xml:space="preserve"> l</w:t>
      </w:r>
      <w:r w:rsidR="007545A9" w:rsidRPr="00F66713">
        <w:rPr>
          <w:lang w:val="fr-FR"/>
        </w:rPr>
        <w:t>'étendue</w:t>
      </w:r>
      <w:r w:rsidR="00953288" w:rsidRPr="00F66713">
        <w:rPr>
          <w:lang w:val="fr-FR"/>
        </w:rPr>
        <w:t xml:space="preserve"> de votre voix [= rozsah hlasu]. </w:t>
      </w:r>
      <w:r w:rsidRPr="00F66713">
        <w:rPr>
          <w:lang w:val="fr-FR"/>
        </w:rPr>
        <w:t xml:space="preserve"> </w:t>
      </w:r>
      <w:r w:rsidR="00953288" w:rsidRPr="00F66713">
        <w:rPr>
          <w:lang w:val="fr-FR"/>
        </w:rPr>
        <w:t xml:space="preserve">Réchauffer les cordes vocales avec une gamme, puis mesurer la fréquence du ton le plus grave </w:t>
      </w:r>
      <w:r w:rsidR="007545A9" w:rsidRPr="00F66713">
        <w:rPr>
          <w:i/>
          <w:lang w:val="fr-FR"/>
        </w:rPr>
        <w:t>f</w:t>
      </w:r>
      <w:r w:rsidR="007545A9" w:rsidRPr="00F66713">
        <w:rPr>
          <w:vertAlign w:val="subscript"/>
          <w:lang w:val="fr-FR"/>
        </w:rPr>
        <w:t>1</w:t>
      </w:r>
      <w:r w:rsidR="007545A9" w:rsidRPr="00F66713">
        <w:rPr>
          <w:lang w:val="fr-FR"/>
        </w:rPr>
        <w:t xml:space="preserve"> </w:t>
      </w:r>
      <w:r w:rsidR="00953288" w:rsidRPr="00F66713">
        <w:rPr>
          <w:lang w:val="fr-FR"/>
        </w:rPr>
        <w:t xml:space="preserve">et le plus aigu </w:t>
      </w:r>
      <w:r w:rsidR="007545A9" w:rsidRPr="00F66713">
        <w:rPr>
          <w:i/>
          <w:lang w:val="fr-FR"/>
        </w:rPr>
        <w:t>f</w:t>
      </w:r>
      <w:r w:rsidR="007545A9" w:rsidRPr="00F66713">
        <w:rPr>
          <w:vertAlign w:val="subscript"/>
          <w:lang w:val="fr-FR"/>
        </w:rPr>
        <w:t>2</w:t>
      </w:r>
      <w:r w:rsidR="007545A9" w:rsidRPr="00F66713">
        <w:rPr>
          <w:lang w:val="fr-FR"/>
        </w:rPr>
        <w:t xml:space="preserve"> </w:t>
      </w:r>
      <w:r w:rsidR="00953288" w:rsidRPr="00F66713">
        <w:rPr>
          <w:lang w:val="fr-FR"/>
        </w:rPr>
        <w:t xml:space="preserve">que vous êtes capables de </w:t>
      </w:r>
      <w:r w:rsidR="00953288" w:rsidRPr="00F66713">
        <w:rPr>
          <w:u w:val="single"/>
          <w:lang w:val="fr-FR"/>
        </w:rPr>
        <w:t>chanter</w:t>
      </w:r>
      <w:r w:rsidR="00953288" w:rsidRPr="00F66713">
        <w:rPr>
          <w:lang w:val="fr-FR"/>
        </w:rPr>
        <w:t xml:space="preserve"> (chaque élève du groupe). Utiliser </w:t>
      </w:r>
      <w:r w:rsidR="007545A9" w:rsidRPr="00F66713">
        <w:rPr>
          <w:lang w:val="fr-FR"/>
        </w:rPr>
        <w:t xml:space="preserve">alors </w:t>
      </w:r>
      <w:r w:rsidR="00953288" w:rsidRPr="00F66713">
        <w:rPr>
          <w:lang w:val="fr-FR"/>
        </w:rPr>
        <w:t xml:space="preserve">l'onglet </w:t>
      </w:r>
      <w:r w:rsidR="00182CF4" w:rsidRPr="00F66713">
        <w:rPr>
          <w:lang w:val="fr-FR"/>
        </w:rPr>
        <w:t>„Frequency Analysis“.</w:t>
      </w:r>
    </w:p>
    <w:p w:rsidR="00182CF4" w:rsidRPr="00F66713" w:rsidRDefault="00953288" w:rsidP="00182CF4">
      <w:pPr>
        <w:pStyle w:val="Odstavecseseznamem"/>
        <w:numPr>
          <w:ilvl w:val="0"/>
          <w:numId w:val="9"/>
        </w:numPr>
        <w:ind w:left="357" w:hanging="357"/>
        <w:contextualSpacing w:val="0"/>
        <w:rPr>
          <w:lang w:val="fr-FR"/>
        </w:rPr>
      </w:pPr>
      <w:r w:rsidRPr="00F66713">
        <w:rPr>
          <w:lang w:val="fr-FR"/>
        </w:rPr>
        <w:t>Groupe vocal. Sur Internet, chercher à quels ton musica</w:t>
      </w:r>
      <w:r w:rsidR="007545A9" w:rsidRPr="00F66713">
        <w:rPr>
          <w:lang w:val="fr-FR"/>
        </w:rPr>
        <w:t>l</w:t>
      </w:r>
      <w:r w:rsidRPr="00F66713">
        <w:rPr>
          <w:lang w:val="fr-FR"/>
        </w:rPr>
        <w:t xml:space="preserve"> correspond votre fréquence minimale </w:t>
      </w:r>
      <w:r w:rsidR="007545A9" w:rsidRPr="00F66713">
        <w:rPr>
          <w:i/>
          <w:lang w:val="fr-FR"/>
        </w:rPr>
        <w:t>f</w:t>
      </w:r>
      <w:r w:rsidR="007545A9" w:rsidRPr="00F66713">
        <w:rPr>
          <w:vertAlign w:val="subscript"/>
          <w:lang w:val="fr-FR"/>
        </w:rPr>
        <w:t>1</w:t>
      </w:r>
      <w:r w:rsidR="007545A9" w:rsidRPr="00F66713">
        <w:rPr>
          <w:lang w:val="fr-FR"/>
        </w:rPr>
        <w:t xml:space="preserve"> </w:t>
      </w:r>
      <w:r w:rsidRPr="00F66713">
        <w:rPr>
          <w:lang w:val="fr-FR"/>
        </w:rPr>
        <w:t>et maximale</w:t>
      </w:r>
      <w:r w:rsidR="007545A9" w:rsidRPr="00F66713">
        <w:rPr>
          <w:lang w:val="fr-FR"/>
        </w:rPr>
        <w:t xml:space="preserve"> </w:t>
      </w:r>
      <w:r w:rsidR="007545A9" w:rsidRPr="00F66713">
        <w:rPr>
          <w:i/>
          <w:lang w:val="fr-FR"/>
        </w:rPr>
        <w:t>f</w:t>
      </w:r>
      <w:r w:rsidR="007545A9" w:rsidRPr="00F66713">
        <w:rPr>
          <w:vertAlign w:val="subscript"/>
          <w:lang w:val="fr-FR"/>
        </w:rPr>
        <w:t>2</w:t>
      </w:r>
      <w:r w:rsidRPr="00F66713">
        <w:rPr>
          <w:lang w:val="fr-FR"/>
        </w:rPr>
        <w:t xml:space="preserve">. </w:t>
      </w:r>
      <w:r w:rsidR="007545A9" w:rsidRPr="00F66713">
        <w:rPr>
          <w:lang w:val="fr-FR"/>
        </w:rPr>
        <w:t xml:space="preserve">Chercher </w:t>
      </w:r>
      <w:r w:rsidRPr="00F66713">
        <w:rPr>
          <w:lang w:val="fr-FR"/>
        </w:rPr>
        <w:t xml:space="preserve">quels sont les groupes vocaux </w:t>
      </w:r>
      <w:r w:rsidR="007545A9" w:rsidRPr="00F66713">
        <w:rPr>
          <w:lang w:val="fr-FR"/>
        </w:rPr>
        <w:t xml:space="preserve">utilisés en musique. A quel groupe vocal </w:t>
      </w:r>
      <w:r w:rsidRPr="00F66713">
        <w:rPr>
          <w:lang w:val="fr-FR"/>
        </w:rPr>
        <w:t>appartenez</w:t>
      </w:r>
      <w:r w:rsidR="007545A9" w:rsidRPr="00F66713">
        <w:rPr>
          <w:lang w:val="fr-FR"/>
        </w:rPr>
        <w:t xml:space="preserve">-vous? </w:t>
      </w:r>
    </w:p>
    <w:p w:rsidR="007545A9" w:rsidRPr="00F66713" w:rsidRDefault="007545A9" w:rsidP="00182CF4">
      <w:pPr>
        <w:pStyle w:val="Odstavecseseznamem"/>
        <w:numPr>
          <w:ilvl w:val="0"/>
          <w:numId w:val="9"/>
        </w:numPr>
        <w:ind w:left="357" w:hanging="357"/>
        <w:contextualSpacing w:val="0"/>
        <w:rPr>
          <w:lang w:val="fr-FR"/>
        </w:rPr>
      </w:pPr>
      <w:r w:rsidRPr="00F66713">
        <w:rPr>
          <w:lang w:val="fr-FR"/>
        </w:rPr>
        <w:t>Force de la voix</w:t>
      </w:r>
      <w:r w:rsidR="00182CF4" w:rsidRPr="00F66713">
        <w:rPr>
          <w:lang w:val="fr-FR"/>
        </w:rPr>
        <w:t>.</w:t>
      </w:r>
      <w:r w:rsidRPr="00F66713">
        <w:rPr>
          <w:lang w:val="fr-FR"/>
        </w:rPr>
        <w:t xml:space="preserve"> Utilisant un sonomètre, mesurer le niveau sonore maximal que vous êtes capables d'émettre </w:t>
      </w:r>
      <w:r w:rsidRPr="00F66713">
        <w:rPr>
          <w:u w:val="single"/>
          <w:lang w:val="fr-FR"/>
        </w:rPr>
        <w:t>en chantant</w:t>
      </w:r>
      <w:r w:rsidR="00182CF4" w:rsidRPr="00F66713">
        <w:rPr>
          <w:lang w:val="fr-FR"/>
        </w:rPr>
        <w:t xml:space="preserve">. </w:t>
      </w:r>
      <w:r w:rsidRPr="00F66713">
        <w:rPr>
          <w:lang w:val="fr-FR"/>
        </w:rPr>
        <w:t xml:space="preserve">Le sonomètre étant situé à </w:t>
      </w:r>
      <w:r w:rsidR="00182CF4" w:rsidRPr="00F66713">
        <w:rPr>
          <w:lang w:val="fr-FR"/>
        </w:rPr>
        <w:t>1,0 m</w:t>
      </w:r>
      <w:r w:rsidRPr="00F66713">
        <w:rPr>
          <w:lang w:val="fr-FR"/>
        </w:rPr>
        <w:t xml:space="preserve">ètre de votre bouche, le sélecteur en position </w:t>
      </w:r>
      <w:r w:rsidR="00182CF4" w:rsidRPr="00F66713">
        <w:rPr>
          <w:lang w:val="fr-FR"/>
        </w:rPr>
        <w:t>Hi (</w:t>
      </w:r>
      <w:r w:rsidRPr="00F66713">
        <w:rPr>
          <w:lang w:val="fr-FR"/>
        </w:rPr>
        <w:t>chaque élève</w:t>
      </w:r>
      <w:r w:rsidR="00182CF4" w:rsidRPr="00F66713">
        <w:rPr>
          <w:lang w:val="fr-FR"/>
        </w:rPr>
        <w:t>).</w:t>
      </w:r>
    </w:p>
    <w:p w:rsidR="007E75FB" w:rsidRPr="00F66713" w:rsidRDefault="00C94979" w:rsidP="00182CF4">
      <w:pPr>
        <w:pStyle w:val="Odstavecseseznamem"/>
        <w:numPr>
          <w:ilvl w:val="0"/>
          <w:numId w:val="9"/>
        </w:numPr>
        <w:ind w:left="357" w:hanging="357"/>
        <w:contextualSpacing w:val="0"/>
        <w:rPr>
          <w:lang w:val="fr-FR"/>
        </w:rPr>
      </w:pPr>
      <w:r w:rsidRPr="00F66713">
        <w:rPr>
          <w:lang w:val="fr-FR"/>
        </w:rPr>
        <w:t>Timbre de la voix</w:t>
      </w:r>
      <w:r w:rsidR="00182CF4" w:rsidRPr="00F66713">
        <w:rPr>
          <w:lang w:val="fr-FR"/>
        </w:rPr>
        <w:t xml:space="preserve">. </w:t>
      </w:r>
      <w:r w:rsidRPr="00F66713">
        <w:rPr>
          <w:lang w:val="fr-FR"/>
        </w:rPr>
        <w:t xml:space="preserve">Déterminer le spectre d'une voix masculine, féminine et celui de deux autres instruments de musique (l'onglet „Frequency Analysis“). Comparer ces spectres et expliquer comment </w:t>
      </w:r>
      <w:r w:rsidR="00827C81" w:rsidRPr="00F66713">
        <w:rPr>
          <w:lang w:val="fr-FR"/>
        </w:rPr>
        <w:t xml:space="preserve">l'oreille </w:t>
      </w:r>
      <w:r w:rsidRPr="00F66713">
        <w:rPr>
          <w:lang w:val="fr-FR"/>
        </w:rPr>
        <w:t>distigue plusieurs timbres.</w:t>
      </w:r>
    </w:p>
    <w:p w:rsidR="00DB17C6" w:rsidRPr="00F66713" w:rsidRDefault="00DB17C6" w:rsidP="00C94979">
      <w:pPr>
        <w:pStyle w:val="Nadpis2"/>
      </w:pPr>
    </w:p>
    <w:p w:rsidR="00C94979" w:rsidRPr="00F66713" w:rsidRDefault="00C94979" w:rsidP="00C94979">
      <w:pPr>
        <w:pStyle w:val="Nadpis2"/>
      </w:pPr>
      <w:r w:rsidRPr="00F66713">
        <w:t>Volontaire</w:t>
      </w:r>
    </w:p>
    <w:p w:rsidR="00C94979" w:rsidRPr="00F66713" w:rsidRDefault="00C94979" w:rsidP="00C94979">
      <w:pPr>
        <w:rPr>
          <w:sz w:val="22"/>
          <w:szCs w:val="22"/>
        </w:rPr>
      </w:pPr>
      <w:r w:rsidRPr="00F66713">
        <w:rPr>
          <w:sz w:val="22"/>
          <w:szCs w:val="22"/>
        </w:rPr>
        <w:t>Si vous êtes intéressés en musique, vous pourriez faire une recherche sur les travaux de Pythagore</w:t>
      </w:r>
      <w:r w:rsidR="00DB17C6" w:rsidRPr="00F66713">
        <w:rPr>
          <w:sz w:val="22"/>
          <w:szCs w:val="22"/>
        </w:rPr>
        <w:t xml:space="preserve"> et</w:t>
      </w:r>
      <w:r w:rsidRPr="00F66713">
        <w:rPr>
          <w:sz w:val="22"/>
          <w:szCs w:val="22"/>
        </w:rPr>
        <w:t xml:space="preserve"> retrouver la relation entre les intervalles de musique et les fréquences</w:t>
      </w:r>
      <w:r w:rsidR="00DB17C6" w:rsidRPr="00F66713">
        <w:rPr>
          <w:sz w:val="22"/>
          <w:szCs w:val="22"/>
        </w:rPr>
        <w:t>. Un petit exposé en classe (la langue à votre choix) sera certainement apprécié</w:t>
      </w:r>
      <w:r w:rsidR="00DB17C6" w:rsidRPr="00F66713">
        <w:rPr>
          <w:sz w:val="22"/>
          <w:szCs w:val="22"/>
        </w:rPr>
        <w:sym w:font="Wingdings" w:char="F04A"/>
      </w:r>
    </w:p>
    <w:p w:rsidR="00DB17C6" w:rsidRPr="00F66713" w:rsidRDefault="00DB17C6" w:rsidP="00C94979">
      <w:pPr>
        <w:rPr>
          <w:sz w:val="22"/>
          <w:szCs w:val="22"/>
        </w:rPr>
      </w:pPr>
      <w:r w:rsidRPr="00F66713">
        <w:rPr>
          <w:sz w:val="22"/>
          <w:szCs w:val="22"/>
        </w:rPr>
        <w:t>Il est possible</w:t>
      </w:r>
      <w:r w:rsidR="00827C81" w:rsidRPr="00F66713">
        <w:rPr>
          <w:sz w:val="22"/>
          <w:szCs w:val="22"/>
        </w:rPr>
        <w:t xml:space="preserve"> aussi</w:t>
      </w:r>
      <w:r w:rsidRPr="00F66713">
        <w:rPr>
          <w:sz w:val="22"/>
          <w:szCs w:val="22"/>
        </w:rPr>
        <w:t xml:space="preserve"> de vérifier les résultats de Pythagore avec </w:t>
      </w:r>
      <w:r w:rsidR="00827C81" w:rsidRPr="00F66713">
        <w:rPr>
          <w:sz w:val="22"/>
          <w:szCs w:val="22"/>
        </w:rPr>
        <w:t xml:space="preserve">p. ex. </w:t>
      </w:r>
      <w:r w:rsidRPr="00F66713">
        <w:rPr>
          <w:sz w:val="22"/>
          <w:szCs w:val="22"/>
        </w:rPr>
        <w:t>une guitarre et le logiciel Soundcard Scope (à télécharger gratuitement sur https://www.zeitnitz.eu/scope_en)</w:t>
      </w:r>
    </w:p>
    <w:p w:rsidR="00827C81" w:rsidRPr="00F66713" w:rsidRDefault="00827C81" w:rsidP="00C94979">
      <w:pPr>
        <w:rPr>
          <w:sz w:val="22"/>
          <w:szCs w:val="22"/>
        </w:rPr>
      </w:pPr>
      <w:r w:rsidRPr="00F66713">
        <w:rPr>
          <w:sz w:val="22"/>
          <w:szCs w:val="22"/>
        </w:rPr>
        <w:t>Evidemment, il n'y a pas de limite</w:t>
      </w:r>
      <w:r w:rsidR="00F66713">
        <w:rPr>
          <w:sz w:val="22"/>
          <w:szCs w:val="22"/>
        </w:rPr>
        <w:t>s</w:t>
      </w:r>
      <w:r w:rsidRPr="00F66713">
        <w:rPr>
          <w:sz w:val="22"/>
          <w:szCs w:val="22"/>
        </w:rPr>
        <w:t xml:space="preserve"> à votre activité et créativité</w:t>
      </w:r>
      <w:r w:rsidRPr="00F66713">
        <w:rPr>
          <w:sz w:val="22"/>
          <w:szCs w:val="22"/>
        </w:rPr>
        <w:sym w:font="Wingdings" w:char="F04A"/>
      </w:r>
    </w:p>
    <w:p w:rsidR="00C94979" w:rsidRPr="00F66713" w:rsidRDefault="00C94979" w:rsidP="00C94979">
      <w:pPr>
        <w:pStyle w:val="Odstavecseseznamem"/>
        <w:ind w:left="0"/>
        <w:contextualSpacing w:val="0"/>
        <w:rPr>
          <w:lang w:val="fr-FR"/>
        </w:rPr>
      </w:pPr>
    </w:p>
    <w:sectPr w:rsidR="00C94979" w:rsidRPr="00F66713" w:rsidSect="00182CF4">
      <w:footerReference w:type="even" r:id="rId7"/>
      <w:pgSz w:w="11906" w:h="16838" w:code="9"/>
      <w:pgMar w:top="1135" w:right="1133" w:bottom="1418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8FB" w:rsidRDefault="00AE28FB" w:rsidP="00182CF4">
      <w:r>
        <w:separator/>
      </w:r>
    </w:p>
  </w:endnote>
  <w:endnote w:type="continuationSeparator" w:id="0">
    <w:p w:rsidR="00AE28FB" w:rsidRDefault="00AE28FB" w:rsidP="00182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8FB" w:rsidRDefault="007C18F1" w:rsidP="00182CF4">
    <w:pPr>
      <w:pStyle w:val="Zpat"/>
      <w:rPr>
        <w:rStyle w:val="slostrnky"/>
      </w:rPr>
    </w:pPr>
    <w:r>
      <w:rPr>
        <w:rStyle w:val="slostrnky"/>
      </w:rPr>
      <w:fldChar w:fldCharType="begin"/>
    </w:r>
    <w:r w:rsidR="00AE28F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E28FB" w:rsidRDefault="00AE28FB" w:rsidP="00182CF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8FB" w:rsidRDefault="00AE28FB" w:rsidP="00182CF4">
      <w:r>
        <w:separator/>
      </w:r>
    </w:p>
  </w:footnote>
  <w:footnote w:type="continuationSeparator" w:id="0">
    <w:p w:rsidR="00AE28FB" w:rsidRDefault="00AE28FB" w:rsidP="00182C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66418"/>
    <w:multiLevelType w:val="hybridMultilevel"/>
    <w:tmpl w:val="361413E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D84DE1"/>
    <w:multiLevelType w:val="hybridMultilevel"/>
    <w:tmpl w:val="01B48E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6B5F7E"/>
    <w:multiLevelType w:val="singleLevel"/>
    <w:tmpl w:val="3E1ADF5E"/>
    <w:lvl w:ilvl="0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">
    <w:nsid w:val="3369710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41D12701"/>
    <w:multiLevelType w:val="singleLevel"/>
    <w:tmpl w:val="057A9190"/>
    <w:lvl w:ilvl="0">
      <w:start w:val="6"/>
      <w:numFmt w:val="decimal"/>
      <w:lvlText w:val="%1)"/>
      <w:lvlJc w:val="left"/>
      <w:pPr>
        <w:tabs>
          <w:tab w:val="num" w:pos="1515"/>
        </w:tabs>
        <w:ind w:left="1515" w:hanging="435"/>
      </w:pPr>
      <w:rPr>
        <w:rFonts w:hint="default"/>
      </w:rPr>
    </w:lvl>
  </w:abstractNum>
  <w:abstractNum w:abstractNumId="5">
    <w:nsid w:val="43BA7782"/>
    <w:multiLevelType w:val="singleLevel"/>
    <w:tmpl w:val="0E8097D4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49E06767"/>
    <w:multiLevelType w:val="singleLevel"/>
    <w:tmpl w:val="4E2673D0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51EA4FCC"/>
    <w:multiLevelType w:val="multilevel"/>
    <w:tmpl w:val="7FF20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>
    <w:abstractNumId w:val="5"/>
  </w:num>
  <w:num w:numId="6">
    <w:abstractNumId w:val="5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>
      <o:colormenu v:ext="edit" fillcolor="black" strokecolor="#f90"/>
    </o:shapedefaults>
  </w:hdrShapeDefaults>
  <w:footnotePr>
    <w:footnote w:id="-1"/>
    <w:footnote w:id="0"/>
  </w:footnotePr>
  <w:endnotePr>
    <w:endnote w:id="-1"/>
    <w:endnote w:id="0"/>
  </w:endnotePr>
  <w:compat/>
  <w:rsids>
    <w:rsidRoot w:val="00982B4F"/>
    <w:rsid w:val="00127000"/>
    <w:rsid w:val="00182CF4"/>
    <w:rsid w:val="001D42D7"/>
    <w:rsid w:val="00262DE3"/>
    <w:rsid w:val="00295442"/>
    <w:rsid w:val="002A592F"/>
    <w:rsid w:val="00375FDA"/>
    <w:rsid w:val="00381042"/>
    <w:rsid w:val="003B3221"/>
    <w:rsid w:val="003D7A9F"/>
    <w:rsid w:val="0040239A"/>
    <w:rsid w:val="00456B68"/>
    <w:rsid w:val="00480E37"/>
    <w:rsid w:val="004D3575"/>
    <w:rsid w:val="00515B08"/>
    <w:rsid w:val="00520EDB"/>
    <w:rsid w:val="00534623"/>
    <w:rsid w:val="005A4219"/>
    <w:rsid w:val="00614CB3"/>
    <w:rsid w:val="0062637C"/>
    <w:rsid w:val="00686B0E"/>
    <w:rsid w:val="0075180D"/>
    <w:rsid w:val="007545A9"/>
    <w:rsid w:val="007873CD"/>
    <w:rsid w:val="007C04F0"/>
    <w:rsid w:val="007C18F1"/>
    <w:rsid w:val="007E75FB"/>
    <w:rsid w:val="00827C81"/>
    <w:rsid w:val="008A2C58"/>
    <w:rsid w:val="008D7D96"/>
    <w:rsid w:val="008F5544"/>
    <w:rsid w:val="00922029"/>
    <w:rsid w:val="00953288"/>
    <w:rsid w:val="00982B4F"/>
    <w:rsid w:val="009E77F2"/>
    <w:rsid w:val="009E7C43"/>
    <w:rsid w:val="009F426D"/>
    <w:rsid w:val="00A422CA"/>
    <w:rsid w:val="00A54861"/>
    <w:rsid w:val="00AB01F1"/>
    <w:rsid w:val="00AE28FB"/>
    <w:rsid w:val="00B21F9D"/>
    <w:rsid w:val="00B333C3"/>
    <w:rsid w:val="00B670E5"/>
    <w:rsid w:val="00BE4DFE"/>
    <w:rsid w:val="00C815BC"/>
    <w:rsid w:val="00C94979"/>
    <w:rsid w:val="00D05043"/>
    <w:rsid w:val="00D23612"/>
    <w:rsid w:val="00D7211B"/>
    <w:rsid w:val="00D80373"/>
    <w:rsid w:val="00DB17C6"/>
    <w:rsid w:val="00EA6F0B"/>
    <w:rsid w:val="00F54511"/>
    <w:rsid w:val="00F66713"/>
    <w:rsid w:val="00F96B45"/>
    <w:rsid w:val="00FB7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enu v:ext="edit" fillcolor="black" strokecolor="#f90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utoRedefine/>
    <w:qFormat/>
    <w:rsid w:val="00182CF4"/>
    <w:pPr>
      <w:jc w:val="both"/>
    </w:pPr>
    <w:rPr>
      <w:rFonts w:asciiTheme="minorHAnsi" w:hAnsiTheme="minorHAnsi"/>
      <w:sz w:val="24"/>
      <w:lang w:val="fr-FR" w:eastAsia="zh-CN"/>
    </w:rPr>
  </w:style>
  <w:style w:type="paragraph" w:styleId="Nadpis1">
    <w:name w:val="heading 1"/>
    <w:basedOn w:val="Normln"/>
    <w:next w:val="Normln"/>
    <w:qFormat/>
    <w:rsid w:val="003B3221"/>
    <w:pPr>
      <w:keepNext/>
      <w:outlineLvl w:val="0"/>
    </w:pPr>
    <w:rPr>
      <w:rFonts w:ascii="Arial" w:hAnsi="Arial"/>
      <w:b/>
      <w:sz w:val="40"/>
    </w:rPr>
  </w:style>
  <w:style w:type="paragraph" w:styleId="Nadpis2">
    <w:name w:val="heading 2"/>
    <w:basedOn w:val="Normln"/>
    <w:next w:val="Normln"/>
    <w:link w:val="Nadpis2Char"/>
    <w:qFormat/>
    <w:rsid w:val="003B3221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rsid w:val="001D42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B3221"/>
    <w:rPr>
      <w:color w:val="0000FF"/>
      <w:u w:val="single"/>
    </w:rPr>
  </w:style>
  <w:style w:type="character" w:styleId="Sledovanodkaz">
    <w:name w:val="FollowedHyperlink"/>
    <w:basedOn w:val="Standardnpsmoodstavce"/>
    <w:rsid w:val="003B3221"/>
    <w:rPr>
      <w:color w:val="800080"/>
      <w:u w:val="single"/>
    </w:rPr>
  </w:style>
  <w:style w:type="paragraph" w:styleId="Zkladntext">
    <w:name w:val="Body Text"/>
    <w:basedOn w:val="Normln"/>
    <w:rsid w:val="003B3221"/>
    <w:pPr>
      <w:spacing w:after="120" w:line="360" w:lineRule="auto"/>
    </w:pPr>
    <w:rPr>
      <w:lang w:eastAsia="cs-CZ"/>
    </w:rPr>
  </w:style>
  <w:style w:type="paragraph" w:styleId="Zhlav">
    <w:name w:val="header"/>
    <w:basedOn w:val="Normln"/>
    <w:rsid w:val="003B322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B3221"/>
    <w:pPr>
      <w:tabs>
        <w:tab w:val="center" w:pos="4536"/>
        <w:tab w:val="right" w:pos="9072"/>
      </w:tabs>
    </w:pPr>
  </w:style>
  <w:style w:type="paragraph" w:customStyle="1" w:styleId="Fyzika-norm">
    <w:name w:val="Fyzika-norm."/>
    <w:basedOn w:val="Normln"/>
    <w:rsid w:val="008A2C58"/>
  </w:style>
  <w:style w:type="character" w:styleId="slostrnky">
    <w:name w:val="page number"/>
    <w:basedOn w:val="Standardnpsmoodstavce"/>
    <w:rsid w:val="00C815BC"/>
  </w:style>
  <w:style w:type="paragraph" w:customStyle="1" w:styleId="Texttabulky">
    <w:name w:val="Text tabulky"/>
    <w:basedOn w:val="Normln"/>
    <w:rsid w:val="00AB01F1"/>
    <w:pPr>
      <w:overflowPunct w:val="0"/>
      <w:autoSpaceDE w:val="0"/>
      <w:autoSpaceDN w:val="0"/>
      <w:adjustRightInd w:val="0"/>
      <w:jc w:val="left"/>
      <w:textAlignment w:val="baseline"/>
    </w:pPr>
    <w:rPr>
      <w:noProof/>
    </w:rPr>
  </w:style>
  <w:style w:type="paragraph" w:customStyle="1" w:styleId="Standardntext">
    <w:name w:val="Standardní text"/>
    <w:basedOn w:val="Normln"/>
    <w:rsid w:val="00AB01F1"/>
    <w:pPr>
      <w:overflowPunct w:val="0"/>
      <w:autoSpaceDE w:val="0"/>
      <w:autoSpaceDN w:val="0"/>
      <w:adjustRightInd w:val="0"/>
      <w:jc w:val="left"/>
      <w:textAlignment w:val="baseline"/>
    </w:pPr>
    <w:rPr>
      <w:noProof/>
    </w:rPr>
  </w:style>
  <w:style w:type="paragraph" w:styleId="Odstavecseseznamem">
    <w:name w:val="List Paragraph"/>
    <w:basedOn w:val="Normln"/>
    <w:uiPriority w:val="34"/>
    <w:qFormat/>
    <w:rsid w:val="00182CF4"/>
    <w:pPr>
      <w:spacing w:before="120"/>
      <w:ind w:left="720"/>
      <w:contextualSpacing/>
    </w:pPr>
    <w:rPr>
      <w:sz w:val="22"/>
      <w:szCs w:val="22"/>
      <w:lang w:val="cs-CZ"/>
    </w:rPr>
  </w:style>
  <w:style w:type="character" w:customStyle="1" w:styleId="Nadpis2Char">
    <w:name w:val="Nadpis 2 Char"/>
    <w:basedOn w:val="Standardnpsmoodstavce"/>
    <w:link w:val="Nadpis2"/>
    <w:rsid w:val="00C94979"/>
    <w:rPr>
      <w:rFonts w:ascii="Arial" w:hAnsi="Arial"/>
      <w:b/>
      <w:i/>
      <w:sz w:val="24"/>
      <w:lang w:val="fr-FR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377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TP   VIII:     Conservation  de l‘énergie mécanique</vt:lpstr>
    </vt:vector>
  </TitlesOfParts>
  <Company>GML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  VIII:     Conservation  de l‘énergie mécanique</dc:title>
  <dc:creator>Fyzika7</dc:creator>
  <cp:lastModifiedBy>ucitel</cp:lastModifiedBy>
  <cp:revision>8</cp:revision>
  <cp:lastPrinted>2002-02-14T12:43:00Z</cp:lastPrinted>
  <dcterms:created xsi:type="dcterms:W3CDTF">2017-12-09T16:08:00Z</dcterms:created>
  <dcterms:modified xsi:type="dcterms:W3CDTF">2017-12-14T14:29:00Z</dcterms:modified>
</cp:coreProperties>
</file>